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83"/>
        <w:gridCol w:w="6734"/>
      </w:tblGrid>
      <w:tr w:rsidR="004631E9" w:rsidRPr="00151216" w:rsidTr="007B53F3">
        <w:trPr>
          <w:trHeight w:val="426"/>
        </w:trPr>
        <w:tc>
          <w:tcPr>
            <w:tcW w:w="228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687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</w:tcPr>
          <w:p w:rsidR="004631E9" w:rsidRPr="002B2485" w:rsidRDefault="007B53F3" w:rsidP="00E11AF2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Gérer un salarié apprenti</w:t>
            </w:r>
          </w:p>
        </w:tc>
      </w:tr>
      <w:tr w:rsidR="007B53F3" w:rsidRPr="00151216" w:rsidTr="00001457">
        <w:trPr>
          <w:trHeight w:val="80"/>
        </w:trPr>
        <w:tc>
          <w:tcPr>
            <w:tcW w:w="228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</w:tcPr>
          <w:p w:rsidR="007B53F3" w:rsidRPr="002B2485" w:rsidRDefault="007B53F3" w:rsidP="007B53F3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687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</w:tcPr>
          <w:p w:rsidR="007B53F3" w:rsidRDefault="007B53F3" w:rsidP="00E11AF2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7B53F3" w:rsidRPr="00151216" w:rsidTr="007B53F3">
        <w:trPr>
          <w:trHeight w:val="6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7B53F3" w:rsidRPr="002B2485" w:rsidRDefault="007B53F3" w:rsidP="00655743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687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7B53F3" w:rsidRPr="009171CB" w:rsidRDefault="007B53F3" w:rsidP="00655743">
            <w:pPr>
              <w:spacing w:after="0" w:line="240" w:lineRule="auto"/>
              <w:rPr>
                <w:rFonts w:cs="Calibri"/>
                <w:color w:val="FFFFFF" w:themeColor="background1"/>
                <w:u w:val="single"/>
                <w:lang w:eastAsia="fr-FR"/>
              </w:rPr>
            </w:pPr>
          </w:p>
        </w:tc>
      </w:tr>
      <w:tr w:rsidR="004631E9" w:rsidRPr="00151216" w:rsidTr="00001457">
        <w:trPr>
          <w:trHeight w:val="598"/>
        </w:trPr>
        <w:tc>
          <w:tcPr>
            <w:tcW w:w="228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687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4631E9" w:rsidRPr="007F48C0" w:rsidRDefault="004631E9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Spécificités des salariés en contrat d’apprentissage, plus particulièrement vis-à-vis des rémunérations déclarées.</w:t>
            </w:r>
          </w:p>
        </w:tc>
      </w:tr>
      <w:tr w:rsidR="004631E9" w:rsidRPr="00151216" w:rsidTr="00001457">
        <w:trPr>
          <w:trHeight w:val="2073"/>
        </w:trPr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687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4631E9" w:rsidRPr="007072AA" w:rsidRDefault="004631E9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4631E9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le salarié est embauché en contrat d’apprentissage le 1/06/2015</w:t>
            </w:r>
            <w:r w:rsidR="003956C2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avec une rémunération brute supérieure au pourcentage du SMIC ou du minimum conventionnel. 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6D3728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Attendu en sortie du logiciel : </w:t>
            </w:r>
          </w:p>
          <w:p w:rsidR="004631E9" w:rsidRPr="007072AA" w:rsidRDefault="004631E9" w:rsidP="00836CA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fr-FR"/>
              </w:rPr>
              <w:t>Valorisation des rémunérations spécifique</w:t>
            </w:r>
            <w:r w:rsidR="007B53F3">
              <w:rPr>
                <w:rFonts w:cs="Calibri"/>
                <w:color w:val="000000"/>
                <w:sz w:val="20"/>
                <w:szCs w:val="20"/>
                <w:lang w:eastAsia="fr-FR"/>
              </w:rPr>
              <w:t>s de la manière suivante</w:t>
            </w:r>
          </w:p>
        </w:tc>
      </w:tr>
      <w:tr w:rsidR="004631E9" w:rsidRPr="00151216" w:rsidTr="007B53F3">
        <w:trPr>
          <w:trHeight w:val="2311"/>
        </w:trPr>
        <w:tc>
          <w:tcPr>
            <w:tcW w:w="228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4631E9" w:rsidRPr="002B2485" w:rsidRDefault="004631E9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687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</w:tcPr>
          <w:p w:rsidR="007B53F3" w:rsidRDefault="007B53F3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</w:p>
          <w:p w:rsidR="004631E9" w:rsidRPr="006D3728" w:rsidRDefault="007B53F3" w:rsidP="00836CAF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</w:t>
            </w:r>
            <w:r w:rsidR="004631E9" w:rsidRPr="006D3728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 xml:space="preserve">U MOIS DE </w:t>
            </w:r>
            <w:r w:rsidR="004631E9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JUIN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DSN mensuelle :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Date de début contrat = </w:t>
            </w:r>
            <w:r w:rsidR="003956C2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01/06/2015</w:t>
            </w:r>
          </w:p>
          <w:p w:rsidR="004631E9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Nature du contrat = </w:t>
            </w:r>
            <w:r w:rsidR="003956C2" w:rsidRPr="003956C2">
              <w:rPr>
                <w:rFonts w:cs="Calibri"/>
                <w:color w:val="000000"/>
                <w:sz w:val="16"/>
                <w:szCs w:val="16"/>
                <w:lang w:eastAsia="fr-FR"/>
              </w:rPr>
              <w:t>04 - Contrat d'apprentissage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o  Dispositif politique publique : </w:t>
            </w:r>
            <w:r w:rsidR="003956C2" w:rsidRPr="003956C2">
              <w:rPr>
                <w:rFonts w:cs="Calibri"/>
                <w:color w:val="000000"/>
                <w:sz w:val="16"/>
                <w:szCs w:val="16"/>
                <w:lang w:eastAsia="fr-FR"/>
              </w:rPr>
              <w:t>64 - Contrat d'apprentissage entreprises artisanales ou de moins de 11 salariés (loi du 3 janvier 1979)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o  Numéro de contrat : 00001</w:t>
            </w: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- 1 bloc S21.G00.50 « Paie » avec Date de versement =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30/06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/2015</w:t>
            </w:r>
          </w:p>
          <w:p w:rsidR="004631E9" w:rsidRDefault="004631E9" w:rsidP="006F299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06 au 30/06</w:t>
            </w:r>
          </w:p>
          <w:p w:rsidR="004631E9" w:rsidRDefault="004631E9" w:rsidP="006F299E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001 (rémunération brute non plafonnée) : 2000,00 euros</w:t>
            </w:r>
          </w:p>
          <w:p w:rsidR="004631E9" w:rsidRDefault="004631E9" w:rsidP="00CC0632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Type 002 (salaire brut </w:t>
            </w:r>
            <w:r w:rsidR="003956C2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soumis à Contributions </w:t>
            </w: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Assurance chômage) : 2000,00 euros </w:t>
            </w:r>
            <w:r w:rsidRPr="00840755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(et non pas la base forfaitaire URSSAF)</w:t>
            </w:r>
          </w:p>
          <w:p w:rsidR="004631E9" w:rsidRDefault="004631E9" w:rsidP="00CC0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S21.G00.53 « activité</w:t>
            </w:r>
            <w:r w:rsidRPr="006D3728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» </w:t>
            </w:r>
          </w:p>
          <w:p w:rsidR="004631E9" w:rsidRDefault="004631E9" w:rsidP="00CC0632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Type 01 (rémunéré) : 151,67 heures</w:t>
            </w:r>
          </w:p>
          <w:p w:rsidR="003956C2" w:rsidRDefault="003956C2" w:rsidP="00CC0632">
            <w:pPr>
              <w:spacing w:after="0" w:line="240" w:lineRule="auto"/>
              <w:ind w:left="372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4631E9" w:rsidRPr="006D3728" w:rsidRDefault="004631E9" w:rsidP="00836CA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4631E9" w:rsidRPr="00265394" w:rsidRDefault="004631E9" w:rsidP="006F299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</w:p>
        </w:tc>
      </w:tr>
    </w:tbl>
    <w:p w:rsidR="004631E9" w:rsidRDefault="004631E9"/>
    <w:sectPr w:rsidR="004631E9" w:rsidSect="008D5E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609" w:rsidRDefault="00860609" w:rsidP="000A64DF">
      <w:pPr>
        <w:spacing w:after="0" w:line="240" w:lineRule="auto"/>
      </w:pPr>
      <w:r>
        <w:separator/>
      </w:r>
    </w:p>
  </w:endnote>
  <w:endnote w:type="continuationSeparator" w:id="0">
    <w:p w:rsidR="00860609" w:rsidRDefault="00860609" w:rsidP="000A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609" w:rsidRDefault="00860609" w:rsidP="000A64DF">
      <w:pPr>
        <w:spacing w:after="0" w:line="240" w:lineRule="auto"/>
      </w:pPr>
      <w:r>
        <w:separator/>
      </w:r>
    </w:p>
  </w:footnote>
  <w:footnote w:type="continuationSeparator" w:id="0">
    <w:p w:rsidR="00860609" w:rsidRDefault="00860609" w:rsidP="000A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4DF" w:rsidRDefault="000A64DF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F2580"/>
    <w:multiLevelType w:val="hybridMultilevel"/>
    <w:tmpl w:val="B9AA31E4"/>
    <w:lvl w:ilvl="0" w:tplc="EEAA979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01457"/>
    <w:rsid w:val="000454F7"/>
    <w:rsid w:val="0005237C"/>
    <w:rsid w:val="000A64DF"/>
    <w:rsid w:val="000B08B5"/>
    <w:rsid w:val="00151216"/>
    <w:rsid w:val="001A1A50"/>
    <w:rsid w:val="001C3BA4"/>
    <w:rsid w:val="00225BD9"/>
    <w:rsid w:val="0024024D"/>
    <w:rsid w:val="002417D5"/>
    <w:rsid w:val="00265394"/>
    <w:rsid w:val="002B2485"/>
    <w:rsid w:val="002E6091"/>
    <w:rsid w:val="00382C65"/>
    <w:rsid w:val="003956C2"/>
    <w:rsid w:val="003A3069"/>
    <w:rsid w:val="003B3AA1"/>
    <w:rsid w:val="004631E9"/>
    <w:rsid w:val="00494342"/>
    <w:rsid w:val="004B4E22"/>
    <w:rsid w:val="004B65A4"/>
    <w:rsid w:val="004E406B"/>
    <w:rsid w:val="006D3728"/>
    <w:rsid w:val="006D5BB9"/>
    <w:rsid w:val="006E0DB4"/>
    <w:rsid w:val="006F299E"/>
    <w:rsid w:val="007072AA"/>
    <w:rsid w:val="007B53F3"/>
    <w:rsid w:val="007C3357"/>
    <w:rsid w:val="007F48C0"/>
    <w:rsid w:val="007F7379"/>
    <w:rsid w:val="00800CE1"/>
    <w:rsid w:val="00831A14"/>
    <w:rsid w:val="00836CAF"/>
    <w:rsid w:val="00840755"/>
    <w:rsid w:val="00860609"/>
    <w:rsid w:val="00864E66"/>
    <w:rsid w:val="008731CC"/>
    <w:rsid w:val="008C1502"/>
    <w:rsid w:val="008D1946"/>
    <w:rsid w:val="008D5E19"/>
    <w:rsid w:val="0096210D"/>
    <w:rsid w:val="009F3371"/>
    <w:rsid w:val="00AD234B"/>
    <w:rsid w:val="00B21DB5"/>
    <w:rsid w:val="00B32DDD"/>
    <w:rsid w:val="00CC0632"/>
    <w:rsid w:val="00CD04FC"/>
    <w:rsid w:val="00CD5661"/>
    <w:rsid w:val="00D82AA1"/>
    <w:rsid w:val="00E11AF2"/>
    <w:rsid w:val="00EF6FE4"/>
    <w:rsid w:val="00F20536"/>
    <w:rsid w:val="00F20EAF"/>
    <w:rsid w:val="00F92E31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0C0BD1-9750-4579-B006-CAF0109B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8C1502"/>
    <w:pPr>
      <w:spacing w:after="0"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E6091"/>
    <w:rPr>
      <w:rFonts w:ascii="Times New Roman" w:hAnsi="Times New Roman" w:cs="Times New Roman"/>
      <w:sz w:val="2"/>
      <w:lang w:eastAsia="en-US"/>
    </w:rPr>
  </w:style>
  <w:style w:type="character" w:styleId="Lienhypertexte">
    <w:name w:val="Hyperlink"/>
    <w:basedOn w:val="Policepardfaut"/>
    <w:uiPriority w:val="99"/>
    <w:semiHidden/>
    <w:rsid w:val="002B2485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0A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64DF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A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64D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83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Julie CONTI</cp:lastModifiedBy>
  <cp:revision>3</cp:revision>
  <dcterms:created xsi:type="dcterms:W3CDTF">2015-07-22T16:09:00Z</dcterms:created>
  <dcterms:modified xsi:type="dcterms:W3CDTF">2015-07-22T16:21:00Z</dcterms:modified>
</cp:coreProperties>
</file>