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773" w:type="dxa"/>
        <w:jc w:val="center"/>
        <w:tblCellMar>
          <w:left w:w="70" w:type="dxa"/>
          <w:right w:w="70" w:type="dxa"/>
        </w:tblCellMar>
        <w:tblLook w:val="04A0"/>
      </w:tblPr>
      <w:tblGrid>
        <w:gridCol w:w="1995"/>
        <w:gridCol w:w="8778"/>
      </w:tblGrid>
      <w:tr w:rsidR="0062387A" w:rsidRPr="0062387A" w:rsidTr="0062387A">
        <w:trPr>
          <w:trHeight w:val="420"/>
          <w:jc w:val="center"/>
        </w:trPr>
        <w:tc>
          <w:tcPr>
            <w:tcW w:w="1995" w:type="dxa"/>
            <w:tcBorders>
              <w:top w:val="single" w:sz="4" w:space="0" w:color="FFFFFF"/>
              <w:left w:val="single" w:sz="8" w:space="0" w:color="000080"/>
              <w:bottom w:val="single" w:sz="4" w:space="0" w:color="FFFFFF"/>
              <w:right w:val="single" w:sz="4" w:space="0" w:color="FFFFFF"/>
            </w:tcBorders>
            <w:shd w:val="clear" w:color="CCCCFF" w:fill="CCCCFF"/>
            <w:noWrap/>
            <w:vAlign w:val="center"/>
            <w:hideMark/>
          </w:tcPr>
          <w:p w:rsidR="0062387A" w:rsidRPr="0062387A" w:rsidRDefault="0062387A" w:rsidP="0062387A">
            <w:pPr>
              <w:spacing w:after="0" w:line="240" w:lineRule="auto"/>
              <w:jc w:val="center"/>
              <w:rPr>
                <w:rFonts w:ascii="Calibri" w:eastAsia="Times New Roman" w:hAnsi="Calibri" w:cs="Times New Roman"/>
                <w:color w:val="000000"/>
                <w:lang w:eastAsia="fr-FR"/>
              </w:rPr>
            </w:pPr>
            <w:r w:rsidRPr="0062387A">
              <w:rPr>
                <w:rFonts w:ascii="Calibri" w:eastAsia="Times New Roman" w:hAnsi="Calibri" w:cs="Times New Roman"/>
                <w:color w:val="000000"/>
                <w:lang w:eastAsia="fr-FR"/>
              </w:rPr>
              <w:t>Nom de cas de test</w:t>
            </w:r>
          </w:p>
        </w:tc>
        <w:tc>
          <w:tcPr>
            <w:tcW w:w="8778" w:type="dxa"/>
            <w:tcBorders>
              <w:top w:val="single" w:sz="4" w:space="0" w:color="FFFFFF"/>
              <w:left w:val="single" w:sz="4" w:space="0" w:color="FFFFFF"/>
              <w:bottom w:val="single" w:sz="4" w:space="0" w:color="FFFFFF"/>
              <w:right w:val="single" w:sz="8" w:space="0" w:color="000080"/>
            </w:tcBorders>
            <w:shd w:val="clear" w:color="CCCCFF" w:fill="CCCCFF"/>
            <w:vAlign w:val="bottom"/>
            <w:hideMark/>
          </w:tcPr>
          <w:p w:rsidR="0062387A" w:rsidRPr="0062387A" w:rsidRDefault="00D442AB" w:rsidP="0062387A">
            <w:pPr>
              <w:spacing w:after="0" w:line="240" w:lineRule="auto"/>
              <w:rPr>
                <w:rFonts w:ascii="Calibri" w:eastAsia="Times New Roman" w:hAnsi="Calibri" w:cs="Times New Roman"/>
                <w:b/>
                <w:bCs/>
                <w:color w:val="000000"/>
                <w:sz w:val="24"/>
                <w:szCs w:val="24"/>
                <w:lang w:eastAsia="fr-FR"/>
              </w:rPr>
            </w:pPr>
            <w:r>
              <w:rPr>
                <w:rFonts w:ascii="Calibri" w:eastAsia="Times New Roman" w:hAnsi="Calibri" w:cs="Calibri"/>
                <w:b/>
                <w:bCs/>
                <w:color w:val="000000"/>
                <w:sz w:val="24"/>
                <w:szCs w:val="24"/>
                <w:lang w:eastAsia="fr-FR"/>
              </w:rPr>
              <w:t>Unicité du NIR</w:t>
            </w:r>
          </w:p>
        </w:tc>
      </w:tr>
      <w:tr w:rsidR="0062387A" w:rsidRPr="0062387A" w:rsidTr="0062387A">
        <w:trPr>
          <w:trHeight w:val="630"/>
          <w:jc w:val="center"/>
        </w:trPr>
        <w:tc>
          <w:tcPr>
            <w:tcW w:w="1995" w:type="dxa"/>
            <w:tcBorders>
              <w:top w:val="single" w:sz="4" w:space="0" w:color="FFFFFF"/>
              <w:left w:val="nil"/>
              <w:bottom w:val="single" w:sz="4" w:space="0" w:color="FFFFFF"/>
              <w:right w:val="single" w:sz="4" w:space="0" w:color="FFFFFF"/>
            </w:tcBorders>
            <w:shd w:val="clear" w:color="000000" w:fill="993300"/>
            <w:vAlign w:val="bottom"/>
            <w:hideMark/>
          </w:tcPr>
          <w:p w:rsidR="0062387A" w:rsidRPr="0062387A" w:rsidRDefault="0062387A" w:rsidP="0062387A">
            <w:pPr>
              <w:spacing w:after="0" w:line="240" w:lineRule="auto"/>
              <w:rPr>
                <w:rFonts w:ascii="Calibri" w:eastAsia="Times New Roman" w:hAnsi="Calibri" w:cs="Times New Roman"/>
                <w:b/>
                <w:bCs/>
                <w:color w:val="FFFFFF"/>
                <w:sz w:val="24"/>
                <w:szCs w:val="24"/>
                <w:lang w:eastAsia="fr-FR"/>
              </w:rPr>
            </w:pPr>
            <w:r w:rsidRPr="0062387A">
              <w:rPr>
                <w:rFonts w:ascii="Calibri" w:eastAsia="Times New Roman" w:hAnsi="Calibri" w:cs="Times New Roman"/>
                <w:b/>
                <w:bCs/>
                <w:color w:val="FFFFFF"/>
                <w:sz w:val="24"/>
                <w:szCs w:val="24"/>
                <w:lang w:eastAsia="fr-FR"/>
              </w:rPr>
              <w:t>Référence base de CO/DSN-info.fr</w:t>
            </w:r>
          </w:p>
        </w:tc>
        <w:tc>
          <w:tcPr>
            <w:tcW w:w="8778" w:type="dxa"/>
            <w:tcBorders>
              <w:top w:val="single" w:sz="4" w:space="0" w:color="FFFFFF"/>
              <w:left w:val="single" w:sz="4" w:space="0" w:color="FFFFFF"/>
              <w:bottom w:val="single" w:sz="4" w:space="0" w:color="FFFFFF"/>
              <w:right w:val="nil"/>
            </w:tcBorders>
            <w:shd w:val="clear" w:color="000000" w:fill="993300"/>
            <w:vAlign w:val="bottom"/>
            <w:hideMark/>
          </w:tcPr>
          <w:p w:rsidR="0062387A" w:rsidRPr="0062387A" w:rsidRDefault="0062387A" w:rsidP="0062387A">
            <w:pPr>
              <w:spacing w:after="0" w:line="240" w:lineRule="auto"/>
              <w:rPr>
                <w:rFonts w:ascii="Calibri" w:eastAsia="Times New Roman" w:hAnsi="Calibri" w:cs="Times New Roman"/>
                <w:b/>
                <w:bCs/>
                <w:color w:val="FFFFFF"/>
                <w:sz w:val="24"/>
                <w:szCs w:val="24"/>
                <w:lang w:eastAsia="fr-FR"/>
              </w:rPr>
            </w:pPr>
          </w:p>
        </w:tc>
      </w:tr>
      <w:tr w:rsidR="0062387A" w:rsidRPr="0062387A" w:rsidTr="0062387A">
        <w:trPr>
          <w:trHeight w:val="645"/>
          <w:jc w:val="center"/>
        </w:trPr>
        <w:tc>
          <w:tcPr>
            <w:tcW w:w="1995" w:type="dxa"/>
            <w:tcBorders>
              <w:top w:val="single" w:sz="4" w:space="0" w:color="FFFFFF"/>
              <w:left w:val="nil"/>
              <w:bottom w:val="single" w:sz="4" w:space="0" w:color="FFFFFF"/>
              <w:right w:val="single" w:sz="4" w:space="0" w:color="FFFFFF"/>
            </w:tcBorders>
            <w:shd w:val="clear" w:color="B8CCE4" w:fill="B8CCE4"/>
            <w:vAlign w:val="bottom"/>
            <w:hideMark/>
          </w:tcPr>
          <w:p w:rsidR="0062387A" w:rsidRPr="0062387A" w:rsidRDefault="0062387A" w:rsidP="0062387A">
            <w:pPr>
              <w:spacing w:after="0" w:line="240" w:lineRule="auto"/>
              <w:jc w:val="center"/>
              <w:rPr>
                <w:rFonts w:ascii="Calibri" w:eastAsia="Times New Roman" w:hAnsi="Calibri" w:cs="Times New Roman"/>
                <w:b/>
                <w:bCs/>
                <w:color w:val="000000"/>
                <w:sz w:val="24"/>
                <w:szCs w:val="24"/>
                <w:lang w:eastAsia="fr-FR"/>
              </w:rPr>
            </w:pPr>
            <w:r w:rsidRPr="0062387A">
              <w:rPr>
                <w:rFonts w:ascii="Calibri" w:eastAsia="Times New Roman" w:hAnsi="Calibri" w:cs="Times New Roman"/>
                <w:b/>
                <w:bCs/>
                <w:color w:val="000000"/>
                <w:sz w:val="24"/>
                <w:szCs w:val="24"/>
                <w:lang w:eastAsia="fr-FR"/>
              </w:rPr>
              <w:t xml:space="preserve">Explication </w:t>
            </w:r>
          </w:p>
        </w:tc>
        <w:tc>
          <w:tcPr>
            <w:tcW w:w="8778" w:type="dxa"/>
            <w:tcBorders>
              <w:top w:val="single" w:sz="4" w:space="0" w:color="FFFFFF"/>
              <w:left w:val="single" w:sz="4" w:space="0" w:color="FFFFFF"/>
              <w:bottom w:val="single" w:sz="4" w:space="0" w:color="FFFFFF"/>
              <w:right w:val="nil"/>
            </w:tcBorders>
            <w:shd w:val="clear" w:color="B8CCE4" w:fill="B8CCE4"/>
            <w:vAlign w:val="bottom"/>
            <w:hideMark/>
          </w:tcPr>
          <w:p w:rsidR="0062387A" w:rsidRPr="0062387A" w:rsidRDefault="00D442AB" w:rsidP="003E63E4">
            <w:pPr>
              <w:spacing w:after="0" w:line="240" w:lineRule="auto"/>
              <w:rPr>
                <w:rFonts w:ascii="Calibri" w:eastAsia="Times New Roman" w:hAnsi="Calibri" w:cs="Times New Roman"/>
                <w:b/>
                <w:bCs/>
                <w:color w:val="000000"/>
                <w:sz w:val="24"/>
                <w:szCs w:val="24"/>
                <w:lang w:eastAsia="fr-FR"/>
              </w:rPr>
            </w:pPr>
            <w:r w:rsidRPr="00D442AB">
              <w:rPr>
                <w:rFonts w:ascii="Calibri" w:eastAsia="Times New Roman" w:hAnsi="Calibri" w:cs="Calibri"/>
                <w:lang w:eastAsia="fr-FR"/>
              </w:rPr>
              <w:t xml:space="preserve">Ce cas de test vise à garantir l'unicité du NIR su sein d'une DSN. Cela implique que sur un établissement donné identifié par son SIRET, le salarié ne doit être présent qu'une et une seule fois. Cela se traduit par la présence d'une unique structure "Individu" pour l'ensemble des contrats rattachés à cet "Individu" sur le mois principal déclaré et non pas la duplication de la structure "Individu" par chacun de ses contrats, toujours sur le mois principal déclaré. </w:t>
            </w:r>
          </w:p>
        </w:tc>
      </w:tr>
      <w:tr w:rsidR="0062387A" w:rsidRPr="0062387A" w:rsidTr="00D442AB">
        <w:trPr>
          <w:trHeight w:val="1326"/>
          <w:jc w:val="center"/>
        </w:trPr>
        <w:tc>
          <w:tcPr>
            <w:tcW w:w="1995" w:type="dxa"/>
            <w:tcBorders>
              <w:top w:val="single" w:sz="8" w:space="0" w:color="auto"/>
              <w:left w:val="nil"/>
              <w:bottom w:val="single" w:sz="8" w:space="0" w:color="auto"/>
              <w:right w:val="single" w:sz="4" w:space="0" w:color="FFFFFF"/>
            </w:tcBorders>
            <w:shd w:val="clear" w:color="DCE6F1" w:fill="DCE6F1"/>
            <w:noWrap/>
            <w:vAlign w:val="center"/>
            <w:hideMark/>
          </w:tcPr>
          <w:p w:rsidR="0062387A" w:rsidRPr="0062387A" w:rsidRDefault="0062387A" w:rsidP="0062387A">
            <w:pPr>
              <w:spacing w:after="0" w:line="240" w:lineRule="auto"/>
              <w:jc w:val="center"/>
              <w:rPr>
                <w:rFonts w:ascii="Calibri" w:eastAsia="Times New Roman" w:hAnsi="Calibri" w:cs="Times New Roman"/>
                <w:b/>
                <w:bCs/>
                <w:color w:val="000000"/>
                <w:lang w:eastAsia="fr-FR"/>
              </w:rPr>
            </w:pPr>
            <w:r w:rsidRPr="0062387A">
              <w:rPr>
                <w:rFonts w:ascii="Calibri" w:eastAsia="Times New Roman" w:hAnsi="Calibri" w:cs="Times New Roman"/>
                <w:b/>
                <w:bCs/>
                <w:color w:val="000000"/>
                <w:lang w:eastAsia="fr-FR"/>
              </w:rPr>
              <w:t>Cas de test</w:t>
            </w:r>
          </w:p>
        </w:tc>
        <w:tc>
          <w:tcPr>
            <w:tcW w:w="8778" w:type="dxa"/>
            <w:tcBorders>
              <w:top w:val="single" w:sz="8" w:space="0" w:color="auto"/>
              <w:left w:val="single" w:sz="4" w:space="0" w:color="FFFFFF"/>
              <w:bottom w:val="single" w:sz="8" w:space="0" w:color="auto"/>
              <w:right w:val="nil"/>
            </w:tcBorders>
            <w:shd w:val="clear" w:color="DCE6F1" w:fill="DCE6F1"/>
            <w:hideMark/>
          </w:tcPr>
          <w:p w:rsidR="00D442AB" w:rsidRPr="00D442AB" w:rsidRDefault="00D442AB" w:rsidP="00D442AB">
            <w:pPr>
              <w:spacing w:after="0" w:line="240" w:lineRule="auto"/>
              <w:rPr>
                <w:rFonts w:ascii="Calibri" w:eastAsia="Times New Roman" w:hAnsi="Calibri" w:cs="Calibri"/>
                <w:color w:val="000000"/>
                <w:u w:val="single"/>
                <w:lang w:eastAsia="fr-FR"/>
              </w:rPr>
            </w:pPr>
            <w:r w:rsidRPr="00D442AB">
              <w:rPr>
                <w:rFonts w:ascii="Calibri" w:eastAsia="Times New Roman" w:hAnsi="Calibri" w:cs="Calibri"/>
                <w:color w:val="000000"/>
                <w:u w:val="single"/>
                <w:lang w:eastAsia="fr-FR"/>
              </w:rPr>
              <w:t>Attendu en sorti</w:t>
            </w:r>
            <w:r w:rsidR="00224847">
              <w:rPr>
                <w:rFonts w:ascii="Calibri" w:eastAsia="Times New Roman" w:hAnsi="Calibri" w:cs="Calibri"/>
                <w:color w:val="000000"/>
                <w:u w:val="single"/>
                <w:lang w:eastAsia="fr-FR"/>
              </w:rPr>
              <w:t>e</w:t>
            </w:r>
            <w:r w:rsidRPr="00D442AB">
              <w:rPr>
                <w:rFonts w:ascii="Calibri" w:eastAsia="Times New Roman" w:hAnsi="Calibri" w:cs="Calibri"/>
                <w:color w:val="000000"/>
                <w:u w:val="single"/>
                <w:lang w:eastAsia="fr-FR"/>
              </w:rPr>
              <w:t xml:space="preserve"> du logiciel : </w:t>
            </w:r>
          </w:p>
          <w:p w:rsidR="0062387A" w:rsidRPr="00D442AB" w:rsidRDefault="00D442AB" w:rsidP="00D442AB">
            <w:pPr>
              <w:spacing w:after="0" w:line="240" w:lineRule="auto"/>
              <w:rPr>
                <w:rFonts w:ascii="Calibri" w:eastAsia="Times New Roman" w:hAnsi="Calibri" w:cs="Times New Roman"/>
                <w:color w:val="000000"/>
                <w:sz w:val="20"/>
                <w:szCs w:val="20"/>
                <w:lang w:eastAsia="fr-FR"/>
              </w:rPr>
            </w:pPr>
            <w:r w:rsidRPr="00D442AB">
              <w:rPr>
                <w:rFonts w:ascii="Calibri" w:eastAsia="Times New Roman" w:hAnsi="Calibri" w:cs="Calibri"/>
                <w:color w:val="000000"/>
                <w:lang w:eastAsia="fr-FR"/>
              </w:rPr>
              <w:t>Dans un "Etablissement" (S21.G00.11), le bloc « Individu » (S21.G00.30) ne doit être présent qu'une et une seule fois pour l'ensemble des "Contrats" (S21.G00.40) qui lui sont rattachés sur le mois principal déclaré (S20.G00.05.005).</w:t>
            </w:r>
          </w:p>
        </w:tc>
      </w:tr>
      <w:tr w:rsidR="0062387A" w:rsidRPr="00224847" w:rsidTr="00D442AB">
        <w:trPr>
          <w:trHeight w:val="2516"/>
          <w:jc w:val="center"/>
        </w:trPr>
        <w:tc>
          <w:tcPr>
            <w:tcW w:w="1995" w:type="dxa"/>
            <w:tcBorders>
              <w:top w:val="single" w:sz="8" w:space="0" w:color="auto"/>
              <w:left w:val="nil"/>
              <w:bottom w:val="single" w:sz="8" w:space="0" w:color="auto"/>
              <w:right w:val="single" w:sz="4" w:space="0" w:color="FFFFFF"/>
            </w:tcBorders>
            <w:shd w:val="clear" w:color="B8CCE4" w:fill="B8CCE4"/>
            <w:noWrap/>
            <w:vAlign w:val="center"/>
            <w:hideMark/>
          </w:tcPr>
          <w:p w:rsidR="0062387A" w:rsidRPr="0062387A" w:rsidRDefault="0062387A" w:rsidP="0062387A">
            <w:pPr>
              <w:spacing w:after="0" w:line="240" w:lineRule="auto"/>
              <w:jc w:val="center"/>
              <w:rPr>
                <w:rFonts w:ascii="Calibri" w:eastAsia="Times New Roman" w:hAnsi="Calibri" w:cs="Times New Roman"/>
                <w:color w:val="000000"/>
                <w:lang w:eastAsia="fr-FR"/>
              </w:rPr>
            </w:pPr>
            <w:r w:rsidRPr="0062387A">
              <w:rPr>
                <w:rFonts w:ascii="Calibri" w:eastAsia="Times New Roman" w:hAnsi="Calibri" w:cs="Times New Roman"/>
                <w:color w:val="000000"/>
                <w:lang w:eastAsia="fr-FR"/>
              </w:rPr>
              <w:t>Exemple</w:t>
            </w:r>
            <w:bookmarkStart w:id="0" w:name="_GoBack"/>
            <w:bookmarkEnd w:id="0"/>
          </w:p>
        </w:tc>
        <w:tc>
          <w:tcPr>
            <w:tcW w:w="8778" w:type="dxa"/>
            <w:tcBorders>
              <w:top w:val="single" w:sz="8" w:space="0" w:color="auto"/>
              <w:left w:val="single" w:sz="4" w:space="0" w:color="FFFFFF"/>
              <w:bottom w:val="single" w:sz="8" w:space="0" w:color="auto"/>
              <w:right w:val="nil"/>
            </w:tcBorders>
            <w:shd w:val="clear" w:color="B8CCE4" w:fill="B8CCE4"/>
            <w:hideMark/>
          </w:tcPr>
          <w:p w:rsidR="00D442AB" w:rsidRPr="00D442AB" w:rsidRDefault="00D442AB" w:rsidP="00D442AB">
            <w:pPr>
              <w:spacing w:after="0" w:line="240" w:lineRule="auto"/>
              <w:rPr>
                <w:rFonts w:ascii="Calibri" w:eastAsia="Times New Roman" w:hAnsi="Calibri" w:cs="Calibri"/>
                <w:color w:val="000000"/>
                <w:lang w:eastAsia="fr-FR"/>
              </w:rPr>
            </w:pPr>
            <w:r w:rsidRPr="00D442AB">
              <w:rPr>
                <w:rFonts w:ascii="Calibri" w:eastAsia="Times New Roman" w:hAnsi="Calibri" w:cs="Calibri"/>
                <w:color w:val="000000"/>
                <w:lang w:eastAsia="fr-FR"/>
              </w:rPr>
              <w:t>Exemple d'une DSN de mois principal déclaré M. Le salarié est considéré comme permanent et effectue 2 contrats courts supplémentaires sur le mois dans le même établissement</w:t>
            </w:r>
          </w:p>
          <w:p w:rsidR="00D442AB" w:rsidRPr="00D442AB" w:rsidRDefault="00D442AB" w:rsidP="00D442AB">
            <w:pPr>
              <w:spacing w:after="0" w:line="240" w:lineRule="auto"/>
              <w:rPr>
                <w:rFonts w:ascii="Calibri" w:eastAsia="Times New Roman" w:hAnsi="Calibri" w:cs="Calibri"/>
                <w:color w:val="000000"/>
                <w:lang w:eastAsia="fr-FR"/>
              </w:rPr>
            </w:pPr>
          </w:p>
          <w:p w:rsidR="00D442AB" w:rsidRPr="00D442AB" w:rsidRDefault="00D442AB" w:rsidP="00D442AB">
            <w:pPr>
              <w:spacing w:after="0" w:line="240" w:lineRule="auto"/>
              <w:rPr>
                <w:rFonts w:ascii="Calibri" w:eastAsia="Times New Roman" w:hAnsi="Calibri" w:cs="Calibri"/>
                <w:color w:val="000000"/>
                <w:lang w:eastAsia="fr-FR"/>
              </w:rPr>
            </w:pPr>
            <w:r w:rsidRPr="00D442AB">
              <w:rPr>
                <w:rFonts w:ascii="Calibri" w:eastAsia="Times New Roman" w:hAnsi="Calibri" w:cs="Calibri"/>
                <w:color w:val="000000"/>
                <w:lang w:eastAsia="fr-FR"/>
              </w:rPr>
              <w:t>Mois M (S20.G00.05)</w:t>
            </w:r>
          </w:p>
          <w:p w:rsidR="00D442AB" w:rsidRPr="00D442AB" w:rsidRDefault="00D442AB" w:rsidP="00D442AB">
            <w:pPr>
              <w:spacing w:after="0" w:line="240" w:lineRule="auto"/>
              <w:rPr>
                <w:rFonts w:ascii="Calibri" w:eastAsia="Times New Roman" w:hAnsi="Calibri" w:cs="Calibri"/>
                <w:color w:val="000000"/>
                <w:lang w:eastAsia="fr-FR"/>
              </w:rPr>
            </w:pPr>
            <w:r w:rsidRPr="00D442AB">
              <w:rPr>
                <w:rFonts w:ascii="Calibri" w:eastAsia="Times New Roman" w:hAnsi="Calibri" w:cs="Calibri"/>
                <w:color w:val="000000"/>
                <w:lang w:eastAsia="fr-FR"/>
              </w:rPr>
              <w:t xml:space="preserve">Etablissement (S21.G00.11) : établissement </w:t>
            </w:r>
          </w:p>
          <w:p w:rsidR="00D442AB" w:rsidRPr="00D442AB" w:rsidRDefault="00D442AB" w:rsidP="00D442AB">
            <w:pPr>
              <w:spacing w:after="0" w:line="240" w:lineRule="auto"/>
              <w:rPr>
                <w:rFonts w:ascii="Calibri" w:eastAsia="Times New Roman" w:hAnsi="Calibri" w:cs="Calibri"/>
                <w:color w:val="000000"/>
                <w:lang w:eastAsia="fr-FR"/>
              </w:rPr>
            </w:pPr>
            <w:r w:rsidRPr="00D442AB">
              <w:rPr>
                <w:rFonts w:ascii="Calibri" w:eastAsia="Times New Roman" w:hAnsi="Calibri" w:cs="Calibri"/>
                <w:color w:val="000000"/>
                <w:lang w:eastAsia="fr-FR"/>
              </w:rPr>
              <w:t xml:space="preserve">   Individu (S21.G00.30) : Jean Dupont</w:t>
            </w:r>
          </w:p>
          <w:p w:rsidR="00D442AB" w:rsidRPr="00D442AB" w:rsidRDefault="00D442AB" w:rsidP="00D442AB">
            <w:pPr>
              <w:spacing w:after="0" w:line="240" w:lineRule="auto"/>
              <w:rPr>
                <w:rFonts w:ascii="Calibri" w:eastAsia="Times New Roman" w:hAnsi="Calibri" w:cs="Calibri"/>
                <w:color w:val="000000"/>
                <w:lang w:eastAsia="fr-FR"/>
              </w:rPr>
            </w:pPr>
            <w:r w:rsidRPr="00D442AB">
              <w:rPr>
                <w:rFonts w:ascii="Calibri" w:eastAsia="Times New Roman" w:hAnsi="Calibri" w:cs="Calibri"/>
                <w:color w:val="000000"/>
                <w:lang w:eastAsia="fr-FR"/>
              </w:rPr>
              <w:t xml:space="preserve">      Contrat  (S21.G00.40) : contrat permanent</w:t>
            </w:r>
          </w:p>
          <w:p w:rsidR="00D442AB" w:rsidRPr="00224847" w:rsidRDefault="00D442AB" w:rsidP="00D442AB">
            <w:pPr>
              <w:spacing w:after="0" w:line="240" w:lineRule="auto"/>
              <w:rPr>
                <w:rFonts w:ascii="Calibri" w:eastAsia="Times New Roman" w:hAnsi="Calibri" w:cs="Calibri"/>
                <w:color w:val="000000"/>
                <w:lang w:val="en-US" w:eastAsia="fr-FR"/>
              </w:rPr>
            </w:pPr>
            <w:r w:rsidRPr="00D442AB">
              <w:rPr>
                <w:rFonts w:ascii="Calibri" w:eastAsia="Times New Roman" w:hAnsi="Calibri" w:cs="Calibri"/>
                <w:color w:val="000000"/>
                <w:lang w:eastAsia="fr-FR"/>
              </w:rPr>
              <w:t xml:space="preserve">      </w:t>
            </w:r>
            <w:r w:rsidRPr="00224847">
              <w:rPr>
                <w:rFonts w:ascii="Calibri" w:eastAsia="Times New Roman" w:hAnsi="Calibri" w:cs="Calibri"/>
                <w:color w:val="000000"/>
                <w:lang w:val="en-US" w:eastAsia="fr-FR"/>
              </w:rPr>
              <w:t>Contrat  (S21.G00.40) : contrat court 1</w:t>
            </w:r>
          </w:p>
          <w:p w:rsidR="00D442AB" w:rsidRPr="00224847" w:rsidRDefault="00D442AB" w:rsidP="00D442AB">
            <w:pPr>
              <w:spacing w:after="0" w:line="240" w:lineRule="auto"/>
              <w:rPr>
                <w:rFonts w:ascii="Calibri" w:eastAsia="Times New Roman" w:hAnsi="Calibri" w:cs="Calibri"/>
                <w:color w:val="000000"/>
                <w:lang w:val="en-US" w:eastAsia="fr-FR"/>
              </w:rPr>
            </w:pPr>
            <w:r w:rsidRPr="00224847">
              <w:rPr>
                <w:rFonts w:ascii="Calibri" w:eastAsia="Times New Roman" w:hAnsi="Calibri" w:cs="Calibri"/>
                <w:color w:val="000000"/>
                <w:lang w:val="en-US" w:eastAsia="fr-FR"/>
              </w:rPr>
              <w:t xml:space="preserve">      Contrat  (S21.G00.40) : contrat court 2</w:t>
            </w:r>
          </w:p>
          <w:p w:rsidR="0062387A" w:rsidRPr="00D442AB" w:rsidRDefault="0062387A" w:rsidP="00D442AB">
            <w:pPr>
              <w:spacing w:after="0" w:line="240" w:lineRule="auto"/>
              <w:rPr>
                <w:rFonts w:ascii="Calibri" w:eastAsia="Times New Roman" w:hAnsi="Calibri" w:cs="Times New Roman"/>
                <w:color w:val="000000"/>
                <w:sz w:val="20"/>
                <w:szCs w:val="20"/>
                <w:lang w:val="en-US" w:eastAsia="fr-FR"/>
              </w:rPr>
            </w:pPr>
          </w:p>
        </w:tc>
      </w:tr>
    </w:tbl>
    <w:p w:rsidR="00A3244F" w:rsidRPr="00D442AB" w:rsidRDefault="00D97B83">
      <w:pPr>
        <w:rPr>
          <w:lang w:val="en-US"/>
        </w:rPr>
      </w:pPr>
    </w:p>
    <w:p w:rsidR="00D442AB" w:rsidRPr="00D442AB" w:rsidRDefault="00D442AB">
      <w:pPr>
        <w:rPr>
          <w:lang w:val="en-US"/>
        </w:rPr>
      </w:pPr>
    </w:p>
    <w:p w:rsidR="00D442AB" w:rsidRPr="00D442AB" w:rsidRDefault="00D442AB">
      <w:pPr>
        <w:rPr>
          <w:lang w:val="en-US"/>
        </w:rPr>
      </w:pPr>
    </w:p>
    <w:p w:rsidR="00D442AB" w:rsidRPr="00D442AB" w:rsidRDefault="00D442AB">
      <w:pPr>
        <w:rPr>
          <w:lang w:val="en-US"/>
        </w:rPr>
      </w:pPr>
    </w:p>
    <w:p w:rsidR="00D442AB" w:rsidRPr="00D442AB" w:rsidRDefault="00D442AB">
      <w:pPr>
        <w:rPr>
          <w:lang w:val="en-US"/>
        </w:rPr>
      </w:pPr>
    </w:p>
    <w:p w:rsidR="00D442AB" w:rsidRPr="00D442AB" w:rsidRDefault="00D442AB">
      <w:pPr>
        <w:rPr>
          <w:lang w:val="en-US"/>
        </w:rPr>
      </w:pPr>
    </w:p>
    <w:p w:rsidR="00D442AB" w:rsidRPr="00D442AB" w:rsidRDefault="00D442AB">
      <w:pPr>
        <w:rPr>
          <w:lang w:val="en-US"/>
        </w:rPr>
      </w:pPr>
    </w:p>
    <w:p w:rsidR="00D442AB" w:rsidRPr="00D442AB" w:rsidRDefault="00D442AB">
      <w:pPr>
        <w:rPr>
          <w:lang w:val="en-US"/>
        </w:rPr>
      </w:pPr>
    </w:p>
    <w:p w:rsidR="00D442AB" w:rsidRPr="00D442AB" w:rsidRDefault="00D442AB">
      <w:pPr>
        <w:rPr>
          <w:lang w:val="en-US"/>
        </w:rPr>
      </w:pPr>
    </w:p>
    <w:p w:rsidR="00D442AB" w:rsidRPr="00D442AB" w:rsidRDefault="00D442AB">
      <w:pPr>
        <w:rPr>
          <w:lang w:val="en-US"/>
        </w:rPr>
      </w:pPr>
    </w:p>
    <w:p w:rsidR="00D442AB" w:rsidRPr="00D442AB" w:rsidRDefault="00D442AB">
      <w:pPr>
        <w:rPr>
          <w:lang w:val="en-US"/>
        </w:rPr>
      </w:pPr>
    </w:p>
    <w:p w:rsidR="00D442AB" w:rsidRPr="00D442AB" w:rsidRDefault="00D442AB">
      <w:pPr>
        <w:rPr>
          <w:lang w:val="en-US"/>
        </w:rPr>
      </w:pPr>
    </w:p>
    <w:sectPr w:rsidR="00D442AB" w:rsidRPr="00D442AB" w:rsidSect="002C5CAA">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7B83" w:rsidRDefault="00D97B83" w:rsidP="0062387A">
      <w:pPr>
        <w:spacing w:after="0" w:line="240" w:lineRule="auto"/>
      </w:pPr>
      <w:r>
        <w:separator/>
      </w:r>
    </w:p>
  </w:endnote>
  <w:endnote w:type="continuationSeparator" w:id="0">
    <w:p w:rsidR="00D97B83" w:rsidRDefault="00D97B83" w:rsidP="006238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7B83" w:rsidRDefault="00D97B83" w:rsidP="0062387A">
      <w:pPr>
        <w:spacing w:after="0" w:line="240" w:lineRule="auto"/>
      </w:pPr>
      <w:r>
        <w:separator/>
      </w:r>
    </w:p>
  </w:footnote>
  <w:footnote w:type="continuationSeparator" w:id="0">
    <w:p w:rsidR="00D97B83" w:rsidRDefault="00D97B83" w:rsidP="0062387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387A" w:rsidRDefault="0062387A">
    <w:pPr>
      <w:pStyle w:val="En-tte"/>
    </w:pPr>
    <w:r w:rsidRPr="00E859F4">
      <w:rPr>
        <w:noProof/>
        <w:lang w:eastAsia="fr-FR"/>
      </w:rPr>
      <w:drawing>
        <wp:anchor distT="0" distB="0" distL="114300" distR="114300" simplePos="0" relativeHeight="251659264" behindDoc="1" locked="0" layoutInCell="1" allowOverlap="1">
          <wp:simplePos x="0" y="0"/>
          <wp:positionH relativeFrom="page">
            <wp:posOffset>23495</wp:posOffset>
          </wp:positionH>
          <wp:positionV relativeFrom="paragraph">
            <wp:posOffset>-448310</wp:posOffset>
          </wp:positionV>
          <wp:extent cx="7579360" cy="1152525"/>
          <wp:effectExtent l="0" t="0" r="2540" b="9525"/>
          <wp:wrapTight wrapText="bothSides">
            <wp:wrapPolygon edited="0">
              <wp:start x="0" y="0"/>
              <wp:lineTo x="0" y="21421"/>
              <wp:lineTo x="21553" y="21421"/>
              <wp:lineTo x="21553" y="0"/>
              <wp:lineTo x="0" y="0"/>
            </wp:wrapPolygon>
          </wp:wrapTight>
          <wp:docPr id="3" name="Image 1" descr="DSN-bandea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N-bandeau.PNG"/>
                  <pic:cNvPicPr/>
                </pic:nvPicPr>
                <pic:blipFill>
                  <a:blip r:embed="rId1"/>
                  <a:stretch>
                    <a:fillRect/>
                  </a:stretch>
                </pic:blipFill>
                <pic:spPr>
                  <a:xfrm>
                    <a:off x="0" y="0"/>
                    <a:ext cx="7579360" cy="1152525"/>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D165CA"/>
    <w:multiLevelType w:val="hybridMultilevel"/>
    <w:tmpl w:val="F65E29C2"/>
    <w:lvl w:ilvl="0" w:tplc="D42E79B8">
      <w:start w:val="9"/>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62387A"/>
    <w:rsid w:val="000556BD"/>
    <w:rsid w:val="0022414B"/>
    <w:rsid w:val="00224847"/>
    <w:rsid w:val="00230401"/>
    <w:rsid w:val="002C5CAA"/>
    <w:rsid w:val="003D3A35"/>
    <w:rsid w:val="003E63E4"/>
    <w:rsid w:val="00464527"/>
    <w:rsid w:val="004B6925"/>
    <w:rsid w:val="00557162"/>
    <w:rsid w:val="006145DC"/>
    <w:rsid w:val="00622DA9"/>
    <w:rsid w:val="0062387A"/>
    <w:rsid w:val="00653A09"/>
    <w:rsid w:val="00750395"/>
    <w:rsid w:val="00751BA4"/>
    <w:rsid w:val="007E4B29"/>
    <w:rsid w:val="0087746E"/>
    <w:rsid w:val="008E19B1"/>
    <w:rsid w:val="00905656"/>
    <w:rsid w:val="00926ACB"/>
    <w:rsid w:val="009D6A8F"/>
    <w:rsid w:val="009F3626"/>
    <w:rsid w:val="00AB3346"/>
    <w:rsid w:val="00B366C9"/>
    <w:rsid w:val="00C42BCA"/>
    <w:rsid w:val="00C57F6C"/>
    <w:rsid w:val="00C6662B"/>
    <w:rsid w:val="00CB184D"/>
    <w:rsid w:val="00D442AB"/>
    <w:rsid w:val="00D646D7"/>
    <w:rsid w:val="00D97B83"/>
    <w:rsid w:val="00D97F66"/>
    <w:rsid w:val="00DB6859"/>
    <w:rsid w:val="00E94CB1"/>
    <w:rsid w:val="00FC24F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0395"/>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2387A"/>
    <w:pPr>
      <w:tabs>
        <w:tab w:val="center" w:pos="4536"/>
        <w:tab w:val="right" w:pos="9072"/>
      </w:tabs>
      <w:spacing w:after="0" w:line="240" w:lineRule="auto"/>
    </w:pPr>
  </w:style>
  <w:style w:type="character" w:customStyle="1" w:styleId="En-tteCar">
    <w:name w:val="En-tête Car"/>
    <w:basedOn w:val="Policepardfaut"/>
    <w:link w:val="En-tte"/>
    <w:uiPriority w:val="99"/>
    <w:rsid w:val="0062387A"/>
  </w:style>
  <w:style w:type="paragraph" w:styleId="Pieddepage">
    <w:name w:val="footer"/>
    <w:basedOn w:val="Normal"/>
    <w:link w:val="PieddepageCar"/>
    <w:uiPriority w:val="99"/>
    <w:unhideWhenUsed/>
    <w:rsid w:val="0062387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2387A"/>
  </w:style>
  <w:style w:type="paragraph" w:styleId="Paragraphedeliste">
    <w:name w:val="List Paragraph"/>
    <w:basedOn w:val="Normal"/>
    <w:uiPriority w:val="34"/>
    <w:qFormat/>
    <w:rsid w:val="00C42BCA"/>
    <w:pPr>
      <w:spacing w:after="200" w:line="276" w:lineRule="auto"/>
      <w:ind w:left="720"/>
      <w:contextualSpacing/>
    </w:pPr>
  </w:style>
</w:styles>
</file>

<file path=word/webSettings.xml><?xml version="1.0" encoding="utf-8"?>
<w:webSettings xmlns:r="http://schemas.openxmlformats.org/officeDocument/2006/relationships" xmlns:w="http://schemas.openxmlformats.org/wordprocessingml/2006/main">
  <w:divs>
    <w:div w:id="1597324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195</Words>
  <Characters>1076</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GIPMDS</Company>
  <LinksUpToDate>false</LinksUpToDate>
  <CharactersWithSpaces>1269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GIP-MDS</dc:creator>
  <cp:lastModifiedBy>celmouchnino</cp:lastModifiedBy>
  <cp:revision>3</cp:revision>
  <cp:lastPrinted>2015-10-19T12:15:00Z</cp:lastPrinted>
  <dcterms:created xsi:type="dcterms:W3CDTF">2015-10-30T10:11:00Z</dcterms:created>
  <dcterms:modified xsi:type="dcterms:W3CDTF">2015-10-30T10:11:00Z</dcterms:modified>
</cp:coreProperties>
</file>