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C5D96" w14:paraId="0F9395D3" w14:textId="77777777" w:rsidTr="000C5D96">
        <w:trPr>
          <w:trHeight w:val="694"/>
        </w:trPr>
        <w:tc>
          <w:tcPr>
            <w:tcW w:w="9062" w:type="dxa"/>
            <w:gridSpan w:val="2"/>
            <w:vAlign w:val="center"/>
          </w:tcPr>
          <w:p w14:paraId="4ED2FF29" w14:textId="77777777" w:rsidR="000C5D96" w:rsidRDefault="000C5D96" w:rsidP="000422F2">
            <w:pPr>
              <w:pStyle w:val="Texteprformat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PILOTE </w:t>
            </w:r>
            <w:r w:rsidR="000422F2">
              <w:rPr>
                <w:rFonts w:ascii="Calibri" w:hAnsi="Calibri"/>
                <w:b/>
                <w:bCs/>
                <w:sz w:val="24"/>
                <w:szCs w:val="24"/>
              </w:rPr>
              <w:t>SADV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0422F2">
              <w:rPr>
                <w:rFonts w:ascii="Calibri" w:hAnsi="Calibri"/>
                <w:b/>
                <w:bCs/>
                <w:sz w:val="24"/>
                <w:szCs w:val="24"/>
              </w:rPr>
              <w:t>–</w:t>
            </w:r>
            <w:r w:rsidRPr="002F554F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="000422F2">
              <w:rPr>
                <w:rFonts w:ascii="Calibri" w:hAnsi="Calibri"/>
                <w:b/>
                <w:bCs/>
                <w:sz w:val="24"/>
                <w:szCs w:val="24"/>
              </w:rPr>
              <w:t>Signalement d’amorçage des données variables</w:t>
            </w:r>
          </w:p>
        </w:tc>
      </w:tr>
      <w:tr w:rsidR="000C5D96" w14:paraId="0BF87409" w14:textId="77777777" w:rsidTr="005E029E">
        <w:trPr>
          <w:trHeight w:val="421"/>
        </w:trPr>
        <w:tc>
          <w:tcPr>
            <w:tcW w:w="4390" w:type="dxa"/>
            <w:vAlign w:val="center"/>
          </w:tcPr>
          <w:p w14:paraId="2BE76F88" w14:textId="77777777" w:rsidR="000C5D96" w:rsidRPr="000C5D96" w:rsidRDefault="000C5D96" w:rsidP="000C5D96">
            <w:pPr>
              <w:jc w:val="right"/>
            </w:pPr>
            <w:r>
              <w:t xml:space="preserve">Fiche navette </w:t>
            </w:r>
          </w:p>
        </w:tc>
        <w:tc>
          <w:tcPr>
            <w:tcW w:w="4672" w:type="dxa"/>
            <w:vAlign w:val="center"/>
          </w:tcPr>
          <w:p w14:paraId="68AE90DE" w14:textId="17056BA1" w:rsidR="000C5D96" w:rsidRPr="000C5D96" w:rsidRDefault="00366C0D" w:rsidP="00CB684D">
            <w:pPr>
              <w:pStyle w:val="Texteprformat"/>
              <w:jc w:val="right"/>
              <w:rPr>
                <w:rFonts w:ascii="Calibri" w:hAnsi="Calibri"/>
                <w:bCs/>
                <w:i/>
                <w:sz w:val="24"/>
                <w:szCs w:val="24"/>
              </w:rPr>
            </w:pPr>
            <w:r>
              <w:rPr>
                <w:rFonts w:ascii="Calibri" w:hAnsi="Calibri"/>
                <w:bCs/>
                <w:i/>
                <w:sz w:val="24"/>
                <w:szCs w:val="24"/>
              </w:rPr>
              <w:t xml:space="preserve">Version </w:t>
            </w:r>
            <w:r w:rsidR="00322EF9">
              <w:rPr>
                <w:rFonts w:ascii="Calibri" w:hAnsi="Calibri"/>
                <w:bCs/>
                <w:i/>
                <w:sz w:val="24"/>
                <w:szCs w:val="24"/>
              </w:rPr>
              <w:t xml:space="preserve">1 </w:t>
            </w:r>
            <w:r w:rsidR="000C5D96" w:rsidRPr="000C5D96">
              <w:rPr>
                <w:rFonts w:ascii="Calibri" w:hAnsi="Calibri"/>
                <w:bCs/>
                <w:i/>
                <w:sz w:val="24"/>
                <w:szCs w:val="24"/>
              </w:rPr>
              <w:t>(</w:t>
            </w:r>
            <w:r w:rsidR="00322EF9">
              <w:rPr>
                <w:rFonts w:ascii="Calibri" w:hAnsi="Calibri"/>
                <w:bCs/>
                <w:i/>
                <w:sz w:val="24"/>
                <w:szCs w:val="24"/>
              </w:rPr>
              <w:t>06/02/2020</w:t>
            </w:r>
            <w:r w:rsidR="000C5D96" w:rsidRPr="000C5D96">
              <w:rPr>
                <w:rFonts w:ascii="Calibri" w:hAnsi="Calibri"/>
                <w:bCs/>
                <w:i/>
                <w:sz w:val="24"/>
                <w:szCs w:val="24"/>
              </w:rPr>
              <w:t>)</w:t>
            </w:r>
          </w:p>
        </w:tc>
      </w:tr>
      <w:tr w:rsidR="000C5D96" w14:paraId="661331ED" w14:textId="77777777" w:rsidTr="004C7CD5">
        <w:trPr>
          <w:trHeight w:val="3123"/>
        </w:trPr>
        <w:tc>
          <w:tcPr>
            <w:tcW w:w="9062" w:type="dxa"/>
            <w:gridSpan w:val="2"/>
          </w:tcPr>
          <w:p w14:paraId="52E86D35" w14:textId="7B0FAC94" w:rsidR="000C5D96" w:rsidRDefault="00CB684D" w:rsidP="004C7CD5">
            <w:r>
              <w:t>Une fois renseignée, envoyer</w:t>
            </w:r>
            <w:r w:rsidR="000C5D96">
              <w:t xml:space="preserve"> </w:t>
            </w:r>
            <w:r w:rsidR="000C5D96" w:rsidRPr="004C7CD5">
              <w:t>par courriel</w:t>
            </w:r>
            <w:r w:rsidR="005E029E">
              <w:t xml:space="preserve"> à la </w:t>
            </w:r>
            <w:r w:rsidR="005E029E" w:rsidRPr="005E029E">
              <w:rPr>
                <w:b/>
              </w:rPr>
              <w:t>DGFIP</w:t>
            </w:r>
            <w:r w:rsidR="005E029E">
              <w:t xml:space="preserve"> ou à l’</w:t>
            </w:r>
            <w:r w:rsidR="005E029E" w:rsidRPr="005E029E">
              <w:rPr>
                <w:b/>
              </w:rPr>
              <w:t xml:space="preserve">OC </w:t>
            </w:r>
            <w:r w:rsidR="000C5D96">
              <w:t xml:space="preserve">(en mettant en copie </w:t>
            </w:r>
            <w:hyperlink r:id="rId8" w:history="1">
              <w:r w:rsidR="000C5D96" w:rsidRPr="00C764B5">
                <w:rPr>
                  <w:rStyle w:val="Lienhypertexte"/>
                </w:rPr>
                <w:t>deploiementDSN@gip-mds.fr</w:t>
              </w:r>
            </w:hyperlink>
            <w:r w:rsidR="000C5D96">
              <w:t>), en indiquant en objet du message « </w:t>
            </w:r>
            <w:r w:rsidR="000C5D96" w:rsidRPr="005E029E">
              <w:rPr>
                <w:b/>
              </w:rPr>
              <w:t xml:space="preserve">Pilote DSN </w:t>
            </w:r>
            <w:r w:rsidR="000422F2" w:rsidRPr="005E029E">
              <w:rPr>
                <w:b/>
              </w:rPr>
              <w:t>SADV</w:t>
            </w:r>
            <w:r w:rsidR="000C5D96" w:rsidRPr="005E029E">
              <w:rPr>
                <w:b/>
              </w:rPr>
              <w:t xml:space="preserve"> + SIRET</w:t>
            </w:r>
            <w:r w:rsidR="00322EF9" w:rsidRPr="005E029E">
              <w:rPr>
                <w:b/>
              </w:rPr>
              <w:t xml:space="preserve"> + code OC le cas échéant</w:t>
            </w:r>
            <w:r w:rsidR="000C5D96">
              <w:t> ».</w:t>
            </w:r>
          </w:p>
          <w:p w14:paraId="75388631" w14:textId="77777777" w:rsidR="004C7CD5" w:rsidRDefault="004C7CD5" w:rsidP="004C7CD5"/>
          <w:p w14:paraId="24D86E9D" w14:textId="71C9AE05" w:rsidR="005E029E" w:rsidRPr="005E029E" w:rsidRDefault="005E029E" w:rsidP="004C7CD5">
            <w:pPr>
              <w:rPr>
                <w:i/>
              </w:rPr>
            </w:pPr>
            <w:r w:rsidRPr="005E029E">
              <w:rPr>
                <w:i/>
              </w:rPr>
              <w:t xml:space="preserve">Pour la DGFIP, l’adresse </w:t>
            </w:r>
            <w:r w:rsidR="00CB164F">
              <w:rPr>
                <w:i/>
              </w:rPr>
              <w:t>de contact sera transmise ultérieurement.</w:t>
            </w:r>
          </w:p>
          <w:p w14:paraId="5E082F69" w14:textId="77777777" w:rsidR="005E029E" w:rsidRDefault="005E029E" w:rsidP="004C7CD5"/>
          <w:p w14:paraId="1480F7B2" w14:textId="77777777" w:rsidR="004C7CD5" w:rsidRPr="00F9347A" w:rsidRDefault="004C7CD5" w:rsidP="004C7CD5">
            <w:pPr>
              <w:widowControl w:val="0"/>
              <w:suppressAutoHyphens/>
              <w:jc w:val="both"/>
              <w:rPr>
                <w:rFonts w:ascii="Calibri" w:eastAsia="NSimSun" w:hAnsi="Calibri" w:cs="Liberation Mono"/>
                <w:i/>
                <w:iCs/>
                <w:kern w:val="1"/>
                <w:lang w:eastAsia="zh-CN" w:bidi="hi-IN"/>
              </w:rPr>
            </w:pPr>
            <w:r>
              <w:rPr>
                <w:rFonts w:ascii="Calibri" w:eastAsia="NSimSun" w:hAnsi="Calibri" w:cs="Liberation Mono"/>
                <w:i/>
                <w:iCs/>
                <w:kern w:val="1"/>
                <w:lang w:eastAsia="zh-CN" w:bidi="hi-IN"/>
              </w:rPr>
              <w:t>Pour les organismes complémentaires, u</w:t>
            </w:r>
            <w:r w:rsidRPr="00F9347A">
              <w:rPr>
                <w:rFonts w:ascii="Calibri" w:eastAsia="NSimSun" w:hAnsi="Calibri" w:cs="Liberation Mono"/>
                <w:i/>
                <w:iCs/>
                <w:kern w:val="1"/>
                <w:lang w:eastAsia="zh-CN" w:bidi="hi-IN"/>
              </w:rPr>
              <w:t>ne fois renseignée, vous devez l’adresser à la fédération de l’organisme concerné :</w:t>
            </w:r>
          </w:p>
          <w:p w14:paraId="24F1EEAE" w14:textId="007668EC" w:rsidR="005E029E" w:rsidRPr="00D16B7D" w:rsidRDefault="005E029E" w:rsidP="005E029E">
            <w:pPr>
              <w:pStyle w:val="Paragraphedeliste"/>
              <w:numPr>
                <w:ilvl w:val="0"/>
                <w:numId w:val="12"/>
              </w:numPr>
            </w:pPr>
            <w:r w:rsidRPr="00A90182">
              <w:rPr>
                <w:rFonts w:asciiTheme="minorHAnsi" w:hAnsiTheme="minorHAnsi"/>
                <w:i/>
                <w:iCs/>
              </w:rPr>
              <w:t xml:space="preserve">le </w:t>
            </w:r>
            <w:r w:rsidRPr="00A90182">
              <w:rPr>
                <w:rFonts w:asciiTheme="minorHAnsi" w:hAnsiTheme="minorHAnsi"/>
                <w:b/>
                <w:i/>
                <w:iCs/>
              </w:rPr>
              <w:t xml:space="preserve">CTIP </w:t>
            </w:r>
            <w:r w:rsidRPr="00A90182">
              <w:rPr>
                <w:rFonts w:asciiTheme="minorHAnsi" w:hAnsiTheme="minorHAnsi"/>
                <w:i/>
                <w:iCs/>
              </w:rPr>
              <w:t xml:space="preserve">à l’adresse </w:t>
            </w:r>
            <w:hyperlink r:id="rId9" w:history="1">
              <w:r w:rsidRPr="007C296B">
                <w:rPr>
                  <w:rStyle w:val="Lienhypertexte"/>
                </w:rPr>
                <w:t>dsn@ctip.fr</w:t>
              </w:r>
            </w:hyperlink>
            <w:r w:rsidRPr="00A90182">
              <w:rPr>
                <w:rFonts w:asciiTheme="minorHAnsi" w:hAnsiTheme="minorHAnsi"/>
                <w:i/>
                <w:iCs/>
              </w:rPr>
              <w:t xml:space="preserve"> si le code organisme (S21.G00.15.002) est constitué de la manière suivante : sur 5 caractères sous la forme Pnnnn</w:t>
            </w:r>
          </w:p>
          <w:p w14:paraId="4C9B532A" w14:textId="77777777" w:rsidR="005E029E" w:rsidRPr="005E029E" w:rsidRDefault="005E029E" w:rsidP="005E029E">
            <w:pPr>
              <w:pStyle w:val="Paragraphedeliste"/>
              <w:numPr>
                <w:ilvl w:val="0"/>
                <w:numId w:val="12"/>
              </w:numPr>
            </w:pPr>
            <w:r w:rsidRPr="00A90182">
              <w:rPr>
                <w:rFonts w:asciiTheme="minorHAnsi" w:hAnsiTheme="minorHAnsi"/>
                <w:i/>
                <w:iCs/>
              </w:rPr>
              <w:t xml:space="preserve">la </w:t>
            </w:r>
            <w:r w:rsidRPr="00A90182">
              <w:rPr>
                <w:rFonts w:asciiTheme="minorHAnsi" w:hAnsiTheme="minorHAnsi"/>
                <w:b/>
                <w:i/>
                <w:iCs/>
              </w:rPr>
              <w:t xml:space="preserve">FFA </w:t>
            </w:r>
            <w:r w:rsidRPr="00A90182">
              <w:rPr>
                <w:rFonts w:asciiTheme="minorHAnsi" w:hAnsiTheme="minorHAnsi"/>
                <w:i/>
                <w:iCs/>
              </w:rPr>
              <w:t xml:space="preserve">à l’adresse </w:t>
            </w:r>
            <w:hyperlink r:id="rId10" w:history="1">
              <w:r w:rsidRPr="00A90182">
                <w:rPr>
                  <w:rStyle w:val="Lienhypertexte"/>
                  <w:rFonts w:asciiTheme="minorHAnsi" w:hAnsiTheme="minorHAnsi"/>
                  <w:i/>
                  <w:iCs/>
                  <w:szCs w:val="22"/>
                </w:rPr>
                <w:t>dsn@sintia.fr</w:t>
              </w:r>
            </w:hyperlink>
            <w:r w:rsidRPr="00A90182">
              <w:rPr>
                <w:rFonts w:asciiTheme="minorHAnsi" w:hAnsiTheme="minorHAnsi"/>
                <w:i/>
                <w:iCs/>
              </w:rPr>
              <w:t xml:space="preserve"> si le code organisme (S21.G00.15.002) est constitué de la manière suivante : sur 6 caractères sous la forme Axxxxx</w:t>
            </w:r>
          </w:p>
          <w:p w14:paraId="55883983" w14:textId="7DD251CA" w:rsidR="004C7CD5" w:rsidRPr="000C5D96" w:rsidRDefault="005E029E" w:rsidP="005E029E">
            <w:pPr>
              <w:pStyle w:val="Paragraphedeliste"/>
              <w:numPr>
                <w:ilvl w:val="0"/>
                <w:numId w:val="12"/>
              </w:numPr>
            </w:pPr>
            <w:r w:rsidRPr="005E029E">
              <w:rPr>
                <w:rFonts w:asciiTheme="minorHAnsi" w:hAnsiTheme="minorHAnsi"/>
                <w:i/>
                <w:iCs/>
              </w:rPr>
              <w:t xml:space="preserve">la </w:t>
            </w:r>
            <w:r w:rsidRPr="005E029E">
              <w:rPr>
                <w:rFonts w:asciiTheme="minorHAnsi" w:hAnsiTheme="minorHAnsi"/>
                <w:b/>
                <w:i/>
                <w:iCs/>
              </w:rPr>
              <w:t>FNMF</w:t>
            </w:r>
            <w:r w:rsidRPr="005E029E">
              <w:rPr>
                <w:rFonts w:asciiTheme="minorHAnsi" w:hAnsiTheme="minorHAnsi"/>
                <w:i/>
                <w:iCs/>
              </w:rPr>
              <w:t xml:space="preserve"> à l’adresse </w:t>
            </w:r>
            <w:hyperlink r:id="rId11" w:history="1">
              <w:r w:rsidRPr="007C296B">
                <w:rPr>
                  <w:rStyle w:val="Lienhypertexte"/>
                </w:rPr>
                <w:t>svp.dsn@mutualite.fr</w:t>
              </w:r>
            </w:hyperlink>
            <w:r w:rsidRPr="005E029E">
              <w:rPr>
                <w:rFonts w:asciiTheme="minorHAnsi" w:hAnsiTheme="minorHAnsi"/>
                <w:i/>
                <w:iCs/>
              </w:rPr>
              <w:t xml:space="preserve"> si le code organisme (S21.G00.15.002) est constitué de la manière suivante : sur 9 caractères numériques</w:t>
            </w:r>
          </w:p>
        </w:tc>
      </w:tr>
    </w:tbl>
    <w:p w14:paraId="270361CE" w14:textId="77777777" w:rsidR="002F554F" w:rsidRDefault="002F554F"/>
    <w:p w14:paraId="47CBEDE2" w14:textId="77777777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1/ Émetteur de la déclaration</w:t>
      </w:r>
    </w:p>
    <w:p w14:paraId="7571CCF7" w14:textId="77777777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</w:p>
    <w:tbl>
      <w:tblPr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6042"/>
      </w:tblGrid>
      <w:tr w:rsidR="00161B56" w14:paraId="607BDD6E" w14:textId="77777777" w:rsidTr="005E029E">
        <w:trPr>
          <w:trHeight w:val="209"/>
        </w:trPr>
        <w:tc>
          <w:tcPr>
            <w:tcW w:w="1926" w:type="dxa"/>
            <w:shd w:val="clear" w:color="auto" w:fill="auto"/>
          </w:tcPr>
          <w:p w14:paraId="29D12614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SIREN  / NIC</w:t>
            </w:r>
          </w:p>
        </w:tc>
        <w:tc>
          <w:tcPr>
            <w:tcW w:w="6042" w:type="dxa"/>
            <w:shd w:val="clear" w:color="auto" w:fill="auto"/>
          </w:tcPr>
          <w:p w14:paraId="57AE9AF7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161B56" w14:paraId="423E4EF7" w14:textId="77777777" w:rsidTr="003A3DBD">
        <w:tc>
          <w:tcPr>
            <w:tcW w:w="1926" w:type="dxa"/>
            <w:shd w:val="clear" w:color="auto" w:fill="auto"/>
          </w:tcPr>
          <w:p w14:paraId="0AEAADCA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Raison sociale</w:t>
            </w:r>
          </w:p>
        </w:tc>
        <w:tc>
          <w:tcPr>
            <w:tcW w:w="6042" w:type="dxa"/>
            <w:shd w:val="clear" w:color="auto" w:fill="auto"/>
          </w:tcPr>
          <w:p w14:paraId="6819D647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161B56" w14:paraId="5169CA27" w14:textId="77777777" w:rsidTr="003A3DBD">
        <w:tc>
          <w:tcPr>
            <w:tcW w:w="1926" w:type="dxa"/>
            <w:shd w:val="clear" w:color="auto" w:fill="auto"/>
          </w:tcPr>
          <w:p w14:paraId="6B682628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Nom de l’éditeur</w:t>
            </w:r>
          </w:p>
        </w:tc>
        <w:tc>
          <w:tcPr>
            <w:tcW w:w="6042" w:type="dxa"/>
            <w:shd w:val="clear" w:color="auto" w:fill="auto"/>
          </w:tcPr>
          <w:p w14:paraId="158CB0DD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161B56" w14:paraId="55BA731E" w14:textId="77777777" w:rsidTr="003A3DBD">
        <w:tc>
          <w:tcPr>
            <w:tcW w:w="1926" w:type="dxa"/>
            <w:shd w:val="clear" w:color="auto" w:fill="auto"/>
          </w:tcPr>
          <w:p w14:paraId="627D1907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Logiciel</w:t>
            </w:r>
          </w:p>
        </w:tc>
        <w:tc>
          <w:tcPr>
            <w:tcW w:w="6042" w:type="dxa"/>
            <w:shd w:val="clear" w:color="auto" w:fill="auto"/>
          </w:tcPr>
          <w:p w14:paraId="7435F9BB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161B56" w14:paraId="73F875BC" w14:textId="77777777" w:rsidTr="003A3DBD">
        <w:tc>
          <w:tcPr>
            <w:tcW w:w="1926" w:type="dxa"/>
            <w:shd w:val="clear" w:color="auto" w:fill="auto"/>
          </w:tcPr>
          <w:p w14:paraId="6CDF2D39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Version du logiciel</w:t>
            </w:r>
          </w:p>
        </w:tc>
        <w:tc>
          <w:tcPr>
            <w:tcW w:w="6042" w:type="dxa"/>
            <w:shd w:val="clear" w:color="auto" w:fill="auto"/>
          </w:tcPr>
          <w:p w14:paraId="48D6D00E" w14:textId="77777777" w:rsidR="00161B56" w:rsidRDefault="00161B56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</w:tbl>
    <w:p w14:paraId="1DC9A689" w14:textId="77777777" w:rsidR="00161B56" w:rsidRDefault="00161B56" w:rsidP="00161B56">
      <w:pPr>
        <w:pStyle w:val="Contenudetableau"/>
        <w:rPr>
          <w:rFonts w:ascii="Calibri" w:eastAsia="NSimSun" w:hAnsi="Calibri" w:cs="Liberation Mono"/>
        </w:rPr>
      </w:pPr>
    </w:p>
    <w:p w14:paraId="1A448342" w14:textId="1531BF41" w:rsidR="005E029E" w:rsidRDefault="00161B56" w:rsidP="005E029E">
      <w:pPr>
        <w:pStyle w:val="Contenudetableau"/>
        <w:rPr>
          <w:rFonts w:ascii="Calibri" w:hAnsi="Calibri"/>
          <w:i/>
          <w:iCs/>
        </w:rPr>
      </w:pPr>
      <w:r>
        <w:rPr>
          <w:rFonts w:ascii="Calibri" w:eastAsia="NSimSun" w:hAnsi="Calibri" w:cs="Liberation Mono"/>
        </w:rPr>
        <w:t xml:space="preserve">Vous êtes… </w:t>
      </w:r>
      <w:r>
        <w:rPr>
          <w:rFonts w:ascii="Calibri" w:hAnsi="Calibri"/>
          <w:i/>
          <w:iCs/>
        </w:rPr>
        <w:t>(</w:t>
      </w:r>
      <w:r w:rsidR="009E0F75">
        <w:rPr>
          <w:rFonts w:ascii="Calibri" w:hAnsi="Calibri"/>
          <w:i/>
          <w:iCs/>
        </w:rPr>
        <w:t>Cocher</w:t>
      </w:r>
      <w:r>
        <w:rPr>
          <w:rFonts w:ascii="Calibri" w:hAnsi="Calibri"/>
          <w:i/>
          <w:iCs/>
        </w:rPr>
        <w:t xml:space="preserve"> la case utile)</w:t>
      </w:r>
      <w:r w:rsidR="005E029E">
        <w:rPr>
          <w:rFonts w:ascii="Calibri" w:hAnsi="Calibri"/>
          <w:i/>
          <w:iCs/>
        </w:rPr>
        <w:t> :</w:t>
      </w:r>
    </w:p>
    <w:p w14:paraId="557061F1" w14:textId="77777777" w:rsidR="001A141D" w:rsidRPr="005E029E" w:rsidRDefault="001A141D" w:rsidP="005E029E">
      <w:pPr>
        <w:pStyle w:val="Contenudetableau"/>
        <w:rPr>
          <w:rFonts w:ascii="Calibri" w:hAnsi="Calibri"/>
          <w:i/>
          <w:iCs/>
        </w:rPr>
      </w:pPr>
    </w:p>
    <w:p w14:paraId="24F3D74A" w14:textId="7EC5259B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A02942">
        <w:rPr>
          <w:rFonts w:ascii="Calibri" w:hAnsi="Calibri"/>
          <w:color w:val="0000FF"/>
          <w:sz w:val="24"/>
          <w:szCs w:val="24"/>
        </w:rPr>
      </w:r>
      <w:r w:rsidR="00A02942">
        <w:rPr>
          <w:rFonts w:ascii="Calibri" w:hAnsi="Calibri"/>
          <w:color w:val="0000FF"/>
          <w:sz w:val="24"/>
          <w:szCs w:val="24"/>
        </w:rPr>
        <w:fldChar w:fldCharType="separate"/>
      </w:r>
      <w:r>
        <w:rPr>
          <w:rFonts w:ascii="Calibri" w:hAnsi="Calibri"/>
          <w:color w:val="0000FF"/>
          <w:sz w:val="24"/>
          <w:szCs w:val="24"/>
        </w:rPr>
        <w:fldChar w:fldCharType="end"/>
      </w:r>
      <w:bookmarkEnd w:id="1"/>
      <w:r>
        <w:rPr>
          <w:rFonts w:ascii="Calibri" w:hAnsi="Calibri"/>
          <w:color w:val="0000FF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>Editeur de logiciels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6C40B865" w14:textId="77777777" w:rsidR="00DF0A67" w:rsidRPr="00DF0A67" w:rsidRDefault="00DF0A67" w:rsidP="00161B56">
      <w:pPr>
        <w:pStyle w:val="Texteprformat"/>
        <w:rPr>
          <w:rFonts w:ascii="Calibri" w:hAnsi="Calibri"/>
          <w:sz w:val="24"/>
          <w:szCs w:val="24"/>
        </w:rPr>
      </w:pPr>
    </w:p>
    <w:p w14:paraId="39970072" w14:textId="77777777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A02942">
        <w:rPr>
          <w:rFonts w:ascii="Calibri" w:hAnsi="Calibri"/>
          <w:color w:val="0000FF"/>
          <w:sz w:val="24"/>
          <w:szCs w:val="24"/>
        </w:rPr>
      </w:r>
      <w:r w:rsidR="00A02942">
        <w:rPr>
          <w:rFonts w:ascii="Calibri" w:hAnsi="Calibri"/>
          <w:color w:val="0000FF"/>
          <w:sz w:val="24"/>
          <w:szCs w:val="24"/>
        </w:rPr>
        <w:fldChar w:fldCharType="separate"/>
      </w:r>
      <w:r>
        <w:rPr>
          <w:rFonts w:ascii="Calibri" w:hAnsi="Calibri"/>
          <w:color w:val="0000FF"/>
          <w:sz w:val="24"/>
          <w:szCs w:val="24"/>
        </w:rPr>
        <w:fldChar w:fldCharType="end"/>
      </w: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Entreprise ou structure déposant pour les tests de son éditeur</w:t>
      </w:r>
    </w:p>
    <w:p w14:paraId="70F8ED57" w14:textId="77777777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</w:p>
    <w:p w14:paraId="18B6158C" w14:textId="77777777" w:rsidR="00161B56" w:rsidRDefault="00161B56" w:rsidP="00161B56">
      <w:pPr>
        <w:pStyle w:val="Texteprforma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color w:val="0000FF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color w:val="0000FF"/>
          <w:sz w:val="24"/>
          <w:szCs w:val="24"/>
        </w:rPr>
        <w:instrText xml:space="preserve"> FORMCHECKBOX </w:instrText>
      </w:r>
      <w:r w:rsidR="00A02942">
        <w:rPr>
          <w:rFonts w:ascii="Calibri" w:hAnsi="Calibri"/>
          <w:color w:val="0000FF"/>
          <w:sz w:val="24"/>
          <w:szCs w:val="24"/>
        </w:rPr>
      </w:r>
      <w:r w:rsidR="00A02942">
        <w:rPr>
          <w:rFonts w:ascii="Calibri" w:hAnsi="Calibri"/>
          <w:color w:val="0000FF"/>
          <w:sz w:val="24"/>
          <w:szCs w:val="24"/>
        </w:rPr>
        <w:fldChar w:fldCharType="separate"/>
      </w:r>
      <w:r>
        <w:rPr>
          <w:rFonts w:ascii="Calibri" w:hAnsi="Calibri"/>
          <w:color w:val="0000FF"/>
          <w:sz w:val="24"/>
          <w:szCs w:val="24"/>
        </w:rPr>
        <w:fldChar w:fldCharType="end"/>
      </w:r>
      <w:r>
        <w:rPr>
          <w:rFonts w:ascii="Calibri" w:hAnsi="Calibri"/>
          <w:color w:val="0000FF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  Structure auto-éditrice</w:t>
      </w:r>
      <w:r>
        <w:rPr>
          <w:rFonts w:ascii="Calibri" w:hAnsi="Calibri"/>
          <w:sz w:val="24"/>
          <w:szCs w:val="24"/>
        </w:rPr>
        <w:tab/>
        <w:t xml:space="preserve"> </w:t>
      </w:r>
    </w:p>
    <w:p w14:paraId="7690561D" w14:textId="77777777" w:rsidR="005E029E" w:rsidRPr="00E00C72" w:rsidRDefault="005E029E" w:rsidP="00161B56">
      <w:pPr>
        <w:pStyle w:val="Texteprformat"/>
        <w:rPr>
          <w:rFonts w:ascii="Calibri" w:hAnsi="Calibri"/>
          <w:sz w:val="24"/>
          <w:szCs w:val="24"/>
        </w:rPr>
      </w:pPr>
    </w:p>
    <w:p w14:paraId="1C6567EA" w14:textId="77777777" w:rsidR="00161B56" w:rsidRPr="00E00C72" w:rsidRDefault="00161B56" w:rsidP="00161B56">
      <w:pPr>
        <w:pStyle w:val="Texteprformat"/>
        <w:rPr>
          <w:rFonts w:ascii="Wingdings" w:hAnsi="Wingdings"/>
          <w:b/>
          <w:bCs/>
          <w:sz w:val="24"/>
          <w:szCs w:val="24"/>
          <w:u w:val="single"/>
        </w:rPr>
      </w:pPr>
    </w:p>
    <w:p w14:paraId="1654018A" w14:textId="18C91DFE" w:rsidR="002F554F" w:rsidRDefault="002F554F" w:rsidP="002F554F">
      <w:pPr>
        <w:pStyle w:val="Texteprformat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2/ Déclaration déposée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2FCBBADD" w14:textId="77777777" w:rsidR="002F554F" w:rsidRDefault="002F554F" w:rsidP="002F554F">
      <w:pPr>
        <w:pStyle w:val="Texteprformat"/>
        <w:rPr>
          <w:rFonts w:ascii="Calibri" w:hAnsi="Calibri"/>
          <w:b/>
          <w:bCs/>
          <w:sz w:val="24"/>
          <w:szCs w:val="24"/>
          <w:u w:val="single"/>
        </w:rPr>
      </w:pPr>
    </w:p>
    <w:p w14:paraId="35CC7ED0" w14:textId="77777777" w:rsidR="002F554F" w:rsidRDefault="002F554F" w:rsidP="002F554F">
      <w:pPr>
        <w:pStyle w:val="Texteprformat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u w:val="single"/>
        </w:rPr>
        <w:t>Informations sur l'établissement déclaré</w:t>
      </w:r>
    </w:p>
    <w:p w14:paraId="0129B2D4" w14:textId="77777777" w:rsidR="002F554F" w:rsidRDefault="002F554F" w:rsidP="002F554F">
      <w:pPr>
        <w:pStyle w:val="Texteprformat"/>
        <w:rPr>
          <w:rFonts w:ascii="Calibri" w:hAnsi="Calibri"/>
          <w:sz w:val="24"/>
          <w:szCs w:val="24"/>
        </w:rPr>
      </w:pPr>
    </w:p>
    <w:tbl>
      <w:tblPr>
        <w:tblW w:w="8453" w:type="dxa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42"/>
        <w:gridCol w:w="4111"/>
      </w:tblGrid>
      <w:tr w:rsidR="002F554F" w14:paraId="4304F592" w14:textId="77777777" w:rsidTr="003F4456">
        <w:tc>
          <w:tcPr>
            <w:tcW w:w="4342" w:type="dxa"/>
            <w:shd w:val="clear" w:color="auto" w:fill="auto"/>
          </w:tcPr>
          <w:p w14:paraId="37BE2A82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SIRET</w:t>
            </w:r>
          </w:p>
        </w:tc>
        <w:tc>
          <w:tcPr>
            <w:tcW w:w="4111" w:type="dxa"/>
            <w:shd w:val="clear" w:color="auto" w:fill="auto"/>
          </w:tcPr>
          <w:p w14:paraId="15719F9D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2F554F" w14:paraId="44B451AA" w14:textId="77777777" w:rsidTr="003F4456">
        <w:tc>
          <w:tcPr>
            <w:tcW w:w="4342" w:type="dxa"/>
            <w:shd w:val="clear" w:color="auto" w:fill="auto"/>
          </w:tcPr>
          <w:p w14:paraId="304DA9F9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Raison sociale</w:t>
            </w:r>
          </w:p>
        </w:tc>
        <w:tc>
          <w:tcPr>
            <w:tcW w:w="4111" w:type="dxa"/>
            <w:shd w:val="clear" w:color="auto" w:fill="auto"/>
          </w:tcPr>
          <w:p w14:paraId="2E7E7752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2F554F" w14:paraId="36F23B3F" w14:textId="77777777" w:rsidTr="003F4456">
        <w:tc>
          <w:tcPr>
            <w:tcW w:w="4342" w:type="dxa"/>
            <w:shd w:val="clear" w:color="auto" w:fill="auto"/>
          </w:tcPr>
          <w:p w14:paraId="0B96CC4E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  <w:r>
              <w:rPr>
                <w:rFonts w:ascii="Calibri" w:eastAsia="NSimSun" w:hAnsi="Calibri" w:cs="Liberation Mono"/>
              </w:rPr>
              <w:t>Date du dépôt</w:t>
            </w:r>
          </w:p>
        </w:tc>
        <w:tc>
          <w:tcPr>
            <w:tcW w:w="4111" w:type="dxa"/>
            <w:shd w:val="clear" w:color="auto" w:fill="auto"/>
          </w:tcPr>
          <w:p w14:paraId="3328953E" w14:textId="77777777" w:rsidR="002F554F" w:rsidRDefault="002F554F" w:rsidP="0095344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C5460C" w14:paraId="3A8F5203" w14:textId="77777777" w:rsidTr="004C7CD5">
        <w:tc>
          <w:tcPr>
            <w:tcW w:w="8453" w:type="dxa"/>
            <w:gridSpan w:val="2"/>
            <w:shd w:val="clear" w:color="auto" w:fill="D9D9D9" w:themeFill="background1" w:themeFillShade="D9"/>
          </w:tcPr>
          <w:p w14:paraId="15C4D0EA" w14:textId="71A4FD77" w:rsidR="00C5460C" w:rsidRPr="004C7CD5" w:rsidRDefault="00C5460C" w:rsidP="00A40690">
            <w:pPr>
              <w:pStyle w:val="Contenudetableau"/>
              <w:rPr>
                <w:rFonts w:ascii="Calibri" w:eastAsia="NSimSun" w:hAnsi="Calibri" w:cs="Liberation Mono"/>
                <w:b/>
              </w:rPr>
            </w:pPr>
            <w:r w:rsidRPr="004C7CD5">
              <w:rPr>
                <w:rFonts w:ascii="Calibri" w:eastAsia="NSimSun" w:hAnsi="Calibri" w:cs="Liberation Mono"/>
                <w:b/>
                <w:sz w:val="22"/>
                <w:szCs w:val="22"/>
              </w:rPr>
              <w:lastRenderedPageBreak/>
              <w:t>Pour les natures d’évènement à destination des OC :</w:t>
            </w:r>
          </w:p>
        </w:tc>
      </w:tr>
      <w:tr w:rsidR="00A40690" w14:paraId="6E117AB9" w14:textId="77777777" w:rsidTr="003F4456">
        <w:tc>
          <w:tcPr>
            <w:tcW w:w="4342" w:type="dxa"/>
            <w:shd w:val="clear" w:color="auto" w:fill="auto"/>
          </w:tcPr>
          <w:p w14:paraId="2A60A2FA" w14:textId="6A2C757F" w:rsidR="00A40690" w:rsidRPr="006442F2" w:rsidRDefault="00A40690" w:rsidP="00A40690">
            <w:pPr>
              <w:pStyle w:val="Contenudetableau"/>
              <w:rPr>
                <w:rFonts w:ascii="Calibri" w:eastAsia="NSimSun" w:hAnsi="Calibri" w:cs="Liberation Mono"/>
                <w:sz w:val="22"/>
                <w:szCs w:val="22"/>
              </w:rPr>
            </w:pPr>
            <w:r>
              <w:rPr>
                <w:rFonts w:ascii="Calibri" w:eastAsia="NSimSun" w:hAnsi="Calibri" w:cs="Liberation Mono"/>
                <w:sz w:val="22"/>
                <w:szCs w:val="22"/>
              </w:rPr>
              <w:t>Code OC (rubrique 15.002)</w:t>
            </w:r>
          </w:p>
        </w:tc>
        <w:tc>
          <w:tcPr>
            <w:tcW w:w="4111" w:type="dxa"/>
            <w:shd w:val="clear" w:color="auto" w:fill="auto"/>
          </w:tcPr>
          <w:p w14:paraId="58591F45" w14:textId="77777777" w:rsidR="00A40690" w:rsidRDefault="00A40690" w:rsidP="00A4069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A40690" w14:paraId="03F8BB7B" w14:textId="77777777" w:rsidTr="003F4456">
        <w:tc>
          <w:tcPr>
            <w:tcW w:w="4342" w:type="dxa"/>
            <w:shd w:val="clear" w:color="auto" w:fill="auto"/>
          </w:tcPr>
          <w:p w14:paraId="336D2174" w14:textId="62C1866D" w:rsidR="00A40690" w:rsidRPr="006442F2" w:rsidRDefault="00A40690" w:rsidP="00A40690">
            <w:pPr>
              <w:pStyle w:val="Contenudetableau"/>
              <w:rPr>
                <w:rFonts w:ascii="Calibri" w:eastAsia="NSimSun" w:hAnsi="Calibri" w:cs="Liberation Mono"/>
                <w:sz w:val="22"/>
                <w:szCs w:val="22"/>
              </w:rPr>
            </w:pPr>
            <w:r>
              <w:rPr>
                <w:rFonts w:ascii="Calibri" w:eastAsia="NSimSun" w:hAnsi="Calibri" w:cs="Liberation Mono"/>
                <w:sz w:val="22"/>
                <w:szCs w:val="22"/>
              </w:rPr>
              <w:t>Code DG - le cas échéant (rubrique 15.003)</w:t>
            </w:r>
          </w:p>
        </w:tc>
        <w:tc>
          <w:tcPr>
            <w:tcW w:w="4111" w:type="dxa"/>
            <w:shd w:val="clear" w:color="auto" w:fill="auto"/>
          </w:tcPr>
          <w:p w14:paraId="7CA93F92" w14:textId="77777777" w:rsidR="00A40690" w:rsidRDefault="00A40690" w:rsidP="00A4069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  <w:tr w:rsidR="00A40690" w14:paraId="2DFD18DF" w14:textId="77777777" w:rsidTr="003F4456">
        <w:tc>
          <w:tcPr>
            <w:tcW w:w="4342" w:type="dxa"/>
            <w:shd w:val="clear" w:color="auto" w:fill="auto"/>
          </w:tcPr>
          <w:p w14:paraId="451FAD05" w14:textId="2C6477C2" w:rsidR="00A40690" w:rsidRPr="006442F2" w:rsidRDefault="00A40690" w:rsidP="00A40690">
            <w:pPr>
              <w:pStyle w:val="Contenudetableau"/>
              <w:rPr>
                <w:rFonts w:ascii="Calibri" w:eastAsia="NSimSun" w:hAnsi="Calibri" w:cs="Liberation Mono"/>
                <w:sz w:val="22"/>
                <w:szCs w:val="22"/>
              </w:rPr>
            </w:pPr>
            <w:r>
              <w:rPr>
                <w:rFonts w:ascii="Calibri" w:eastAsia="NSimSun" w:hAnsi="Calibri" w:cs="Liberation Mono"/>
                <w:sz w:val="22"/>
                <w:szCs w:val="22"/>
              </w:rPr>
              <w:t>Référence(s) contrat(s) (rubrique 15.001)</w:t>
            </w:r>
          </w:p>
        </w:tc>
        <w:tc>
          <w:tcPr>
            <w:tcW w:w="4111" w:type="dxa"/>
            <w:shd w:val="clear" w:color="auto" w:fill="auto"/>
          </w:tcPr>
          <w:p w14:paraId="6B3D6949" w14:textId="77777777" w:rsidR="00A40690" w:rsidRDefault="00A40690" w:rsidP="00A40690">
            <w:pPr>
              <w:pStyle w:val="Contenudetableau"/>
              <w:rPr>
                <w:rFonts w:ascii="Calibri" w:eastAsia="NSimSun" w:hAnsi="Calibri" w:cs="Liberation Mono"/>
              </w:rPr>
            </w:pPr>
          </w:p>
        </w:tc>
      </w:tr>
    </w:tbl>
    <w:p w14:paraId="0955C7D0" w14:textId="321A21A3" w:rsidR="00962989" w:rsidRDefault="00962989">
      <w:pPr>
        <w:rPr>
          <w:rFonts w:ascii="Calibri" w:eastAsia="NSimSun" w:hAnsi="Calibri" w:cs="Liberation Mono"/>
          <w:color w:val="538135" w:themeColor="accent6" w:themeShade="BF"/>
          <w:kern w:val="1"/>
          <w:sz w:val="24"/>
          <w:szCs w:val="24"/>
          <w:lang w:eastAsia="zh-CN" w:bidi="hi-IN"/>
        </w:rPr>
      </w:pPr>
    </w:p>
    <w:p w14:paraId="1760E74E" w14:textId="77777777" w:rsidR="005E029E" w:rsidRPr="00EF6428" w:rsidRDefault="005E029E">
      <w:pPr>
        <w:rPr>
          <w:rFonts w:ascii="Calibri" w:eastAsia="NSimSun" w:hAnsi="Calibri" w:cs="Liberation Mono"/>
          <w:color w:val="538135" w:themeColor="accent6" w:themeShade="BF"/>
          <w:kern w:val="1"/>
          <w:sz w:val="24"/>
          <w:szCs w:val="24"/>
          <w:lang w:eastAsia="zh-CN" w:bidi="hi-IN"/>
        </w:rPr>
      </w:pPr>
    </w:p>
    <w:p w14:paraId="3ADF2FBC" w14:textId="77777777" w:rsidR="000422F2" w:rsidRDefault="000422F2" w:rsidP="000422F2">
      <w:pPr>
        <w:pStyle w:val="Contenudetableau"/>
        <w:numPr>
          <w:ilvl w:val="0"/>
          <w:numId w:val="2"/>
        </w:numPr>
        <w:rPr>
          <w:rFonts w:ascii="Calibri" w:hAnsi="Calibri"/>
          <w:b/>
          <w:bCs/>
          <w:sz w:val="22"/>
          <w:szCs w:val="22"/>
          <w:u w:val="single"/>
        </w:rPr>
      </w:pPr>
      <w:bookmarkStart w:id="2" w:name="_Hlk2147535"/>
      <w:r w:rsidRPr="00A35CBF">
        <w:rPr>
          <w:rFonts w:ascii="Calibri" w:hAnsi="Calibri"/>
          <w:b/>
          <w:bCs/>
          <w:sz w:val="22"/>
          <w:szCs w:val="22"/>
          <w:u w:val="single"/>
        </w:rPr>
        <w:t>Situations fonctionnelles que vous souhaitez tester</w:t>
      </w:r>
    </w:p>
    <w:p w14:paraId="1F37097A" w14:textId="77777777" w:rsidR="00EF6428" w:rsidRDefault="00EF6428" w:rsidP="00EF6428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1D73606B" w14:textId="77777777" w:rsidR="00EF6428" w:rsidRDefault="00EF6428" w:rsidP="00EF6428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6E46AD34" w14:textId="77777777" w:rsidR="00EF6428" w:rsidRPr="00EF6428" w:rsidRDefault="00EF6428" w:rsidP="00EF6428">
      <w:pPr>
        <w:pStyle w:val="Contenudetableau"/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 w:rsidRPr="00EF6428">
        <w:rPr>
          <w:rFonts w:ascii="Calibri" w:hAnsi="Calibri"/>
          <w:b/>
        </w:rPr>
        <w:t>Comment remplir la fiche navette</w:t>
      </w:r>
    </w:p>
    <w:p w14:paraId="286F96E8" w14:textId="4CF41770" w:rsidR="00EF6428" w:rsidRPr="00A35CBF" w:rsidRDefault="004C7CD5" w:rsidP="00EF6428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  <w:r w:rsidRPr="006F0F20">
        <w:rPr>
          <w:rFonts w:ascii="Calibri" w:eastAsia="NSimSun" w:hAnsi="Calibri" w:cs="Liberation Mono"/>
          <w:noProof/>
          <w:color w:val="000000"/>
          <w:sz w:val="22"/>
          <w:szCs w:val="22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5ED31" wp14:editId="26DDDBC2">
                <wp:simplePos x="0" y="0"/>
                <wp:positionH relativeFrom="margin">
                  <wp:posOffset>731520</wp:posOffset>
                </wp:positionH>
                <wp:positionV relativeFrom="paragraph">
                  <wp:posOffset>149225</wp:posOffset>
                </wp:positionV>
                <wp:extent cx="5018405" cy="638175"/>
                <wp:effectExtent l="0" t="0" r="1079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A92D2" w14:textId="2F0DC015" w:rsidR="006F0F20" w:rsidRDefault="004C7CD5">
                            <w:r w:rsidRPr="004C7CD5">
                              <w:t>La</w:t>
                            </w:r>
                            <w:r>
                              <w:rPr>
                                <w:b/>
                              </w:rPr>
                              <w:t xml:space="preserve"> Nature de l’évènement déclencheur, </w:t>
                            </w:r>
                            <w:r w:rsidRPr="004C7CD5">
                              <w:t>le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6F0F20" w:rsidRPr="00661261">
                              <w:rPr>
                                <w:b/>
                              </w:rPr>
                              <w:t>NIR identifiant l’individu</w:t>
                            </w:r>
                            <w:r w:rsidR="006F0F20">
                              <w:t xml:space="preserve"> sur lequel on souhaite porter l’attention du contrôle</w:t>
                            </w:r>
                            <w:r>
                              <w:t>,</w:t>
                            </w:r>
                            <w:r w:rsidR="00661261">
                              <w:t xml:space="preserve"> et </w:t>
                            </w:r>
                            <w:r>
                              <w:t xml:space="preserve">la </w:t>
                            </w:r>
                            <w:r w:rsidR="00661261" w:rsidRPr="00661261">
                              <w:rPr>
                                <w:b/>
                              </w:rPr>
                              <w:t>Description du cas métier</w:t>
                            </w:r>
                            <w:r w:rsidR="00661261">
                              <w:rPr>
                                <w:b/>
                              </w:rPr>
                              <w:t xml:space="preserve"> déclaré</w:t>
                            </w:r>
                            <w:r w:rsidR="006F0F20">
                              <w:t xml:space="preserve"> </w:t>
                            </w:r>
                            <w:r w:rsidR="004C05C5">
                              <w:t xml:space="preserve">sont </w:t>
                            </w:r>
                            <w:r w:rsidR="006F0F20">
                              <w:t xml:space="preserve">à renseigner par le </w:t>
                            </w:r>
                            <w:r w:rsidR="006F0F20" w:rsidRPr="006F0F20">
                              <w:rPr>
                                <w:b/>
                              </w:rPr>
                              <w:t>déclarant</w:t>
                            </w:r>
                            <w:r>
                              <w:t xml:space="preserve"> lors de l’envoi. Ils correspondent aux champs</w:t>
                            </w:r>
                            <w:r w:rsidRPr="004C05C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«  … 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5ED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6pt;margin-top:11.75pt;width:395.1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" fillcolor="#9cc2e5 [1940]" strokecolor="#5b9bd5 [3204]">
                <v:textbox>
                  <w:txbxContent>
                    <w:p w14:paraId="17DA92D2" w14:textId="2F0DC015" w:rsidR="006F0F20" w:rsidRDefault="004C7CD5">
                      <w:r w:rsidRPr="004C7CD5">
                        <w:t>La</w:t>
                      </w:r>
                      <w:r>
                        <w:rPr>
                          <w:b/>
                        </w:rPr>
                        <w:t xml:space="preserve"> Nature de l’évènement déclencheur, </w:t>
                      </w:r>
                      <w:r w:rsidRPr="004C7CD5">
                        <w:t>le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6F0F20" w:rsidRPr="00661261">
                        <w:rPr>
                          <w:b/>
                        </w:rPr>
                        <w:t>NIR identifiant l’individu</w:t>
                      </w:r>
                      <w:r w:rsidR="006F0F20">
                        <w:t xml:space="preserve"> sur lequel on souhaite porter l’attention du contrôle</w:t>
                      </w:r>
                      <w:r>
                        <w:t>,</w:t>
                      </w:r>
                      <w:r w:rsidR="00661261">
                        <w:t xml:space="preserve"> et </w:t>
                      </w:r>
                      <w:r>
                        <w:t xml:space="preserve">la </w:t>
                      </w:r>
                      <w:r w:rsidR="00661261" w:rsidRPr="00661261">
                        <w:rPr>
                          <w:b/>
                        </w:rPr>
                        <w:t>Description du cas métier</w:t>
                      </w:r>
                      <w:r w:rsidR="00661261">
                        <w:rPr>
                          <w:b/>
                        </w:rPr>
                        <w:t xml:space="preserve"> déclaré</w:t>
                      </w:r>
                      <w:r w:rsidR="006F0F20">
                        <w:t xml:space="preserve"> </w:t>
                      </w:r>
                      <w:r w:rsidR="004C05C5">
                        <w:t xml:space="preserve">sont </w:t>
                      </w:r>
                      <w:r w:rsidR="006F0F20">
                        <w:t xml:space="preserve">à renseigner par le </w:t>
                      </w:r>
                      <w:r w:rsidR="006F0F20" w:rsidRPr="006F0F20">
                        <w:rPr>
                          <w:b/>
                        </w:rPr>
                        <w:t>déclarant</w:t>
                      </w:r>
                      <w:r>
                        <w:t xml:space="preserve"> lors de l’envoi. Ils correspondent aux </w:t>
                      </w:r>
                      <w:r>
                        <w:t>champs</w:t>
                      </w:r>
                      <w:r w:rsidRPr="004C05C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</w:rPr>
                        <w:t>«  … »</w:t>
                      </w:r>
                      <w:r>
                        <w:rPr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2"/>
    <w:p w14:paraId="5BFD153A" w14:textId="2237ACFD" w:rsidR="000422F2" w:rsidRDefault="000422F2" w:rsidP="000422F2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</w:p>
    <w:p w14:paraId="17242ED6" w14:textId="412097D5" w:rsidR="00EF6428" w:rsidRDefault="00661261" w:rsidP="000422F2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F7DE7CB" wp14:editId="5A4D4795">
                <wp:simplePos x="0" y="0"/>
                <wp:positionH relativeFrom="margin">
                  <wp:posOffset>-23496</wp:posOffset>
                </wp:positionH>
                <wp:positionV relativeFrom="paragraph">
                  <wp:posOffset>137795</wp:posOffset>
                </wp:positionV>
                <wp:extent cx="923925" cy="2781300"/>
                <wp:effectExtent l="381000" t="0" r="9525" b="95250"/>
                <wp:wrapNone/>
                <wp:docPr id="21" name="Connecteur en 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2781300"/>
                        </a:xfrm>
                        <a:prstGeom prst="bentConnector3">
                          <a:avLst>
                            <a:gd name="adj1" fmla="val 14001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618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21" o:spid="_x0000_s1026" type="#_x0000_t34" style="position:absolute;margin-left:-1.85pt;margin-top:10.85pt;width:72.75pt;height:219pt;flip:x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" adj="30242" strokecolor="red" strokeweight=".5pt">
                <v:stroke endarrow="block"/>
                <w10:wrap anchorx="margin"/>
              </v:shape>
            </w:pict>
          </mc:Fallback>
        </mc:AlternateContent>
      </w:r>
    </w:p>
    <w:p w14:paraId="62257645" w14:textId="1D4FFCA9" w:rsidR="00EF6428" w:rsidRDefault="00EF6428" w:rsidP="006F0F20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24533FA3" w14:textId="58CF3CB8" w:rsidR="00EF6428" w:rsidRDefault="004C7CD5" w:rsidP="004C7CD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593B3C" wp14:editId="44633FBA">
                <wp:simplePos x="0" y="0"/>
                <wp:positionH relativeFrom="column">
                  <wp:posOffset>-394970</wp:posOffset>
                </wp:positionH>
                <wp:positionV relativeFrom="paragraph">
                  <wp:posOffset>2873375</wp:posOffset>
                </wp:positionV>
                <wp:extent cx="371475" cy="0"/>
                <wp:effectExtent l="0" t="76200" r="9525" b="952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8005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31.1pt;margin-top:226.25pt;width:29.2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204154" wp14:editId="4807AD62">
                <wp:simplePos x="0" y="0"/>
                <wp:positionH relativeFrom="column">
                  <wp:posOffset>-394970</wp:posOffset>
                </wp:positionH>
                <wp:positionV relativeFrom="paragraph">
                  <wp:posOffset>2578100</wp:posOffset>
                </wp:positionV>
                <wp:extent cx="0" cy="30480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9F4BE" id="Connecteur droit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pt,203pt" to="-31.1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" strokecolor="red" strokeweight=".5pt">
                <v:stroke joinstyle="miter"/>
              </v:line>
            </w:pict>
          </mc:Fallback>
        </mc:AlternateContent>
      </w:r>
      <w:r w:rsidR="006F0F20"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C4A5B" wp14:editId="6C1526D0">
                <wp:simplePos x="0" y="0"/>
                <wp:positionH relativeFrom="margin">
                  <wp:posOffset>4680585</wp:posOffset>
                </wp:positionH>
                <wp:positionV relativeFrom="paragraph">
                  <wp:posOffset>101600</wp:posOffset>
                </wp:positionV>
                <wp:extent cx="0" cy="202019"/>
                <wp:effectExtent l="76200" t="0" r="57150" b="6477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0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92300" id="Connecteur droit avec flèche 16" o:spid="_x0000_s1026" type="#_x0000_t32" style="position:absolute;margin-left:368.55pt;margin-top:8pt;width:0;height:15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" strokecolor="red" strokeweight=".5pt">
                <v:stroke endarrow="block" joinstyle="miter"/>
                <w10:wrap anchorx="margin"/>
              </v:shape>
            </w:pict>
          </mc:Fallback>
        </mc:AlternateContent>
      </w:r>
    </w:p>
    <w:p w14:paraId="2F9D16C2" w14:textId="4612CA4D" w:rsidR="003F0392" w:rsidRDefault="004C7CD5" w:rsidP="000B3A7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83915" wp14:editId="675B4DCA">
                <wp:simplePos x="0" y="0"/>
                <wp:positionH relativeFrom="column">
                  <wp:posOffset>3286760</wp:posOffset>
                </wp:positionH>
                <wp:positionV relativeFrom="paragraph">
                  <wp:posOffset>4784725</wp:posOffset>
                </wp:positionV>
                <wp:extent cx="0" cy="201930"/>
                <wp:effectExtent l="76200" t="38100" r="57150" b="2667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9AB99" id="Connecteur droit avec flèche 17" o:spid="_x0000_s1026" type="#_x0000_t32" style="position:absolute;margin-left:258.8pt;margin-top:376.75pt;width:0;height:15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Calibri" w:hAnsi="Calibri"/>
          <w:b/>
          <w:bCs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04BF1" wp14:editId="59E7BE8B">
                <wp:simplePos x="0" y="0"/>
                <wp:positionH relativeFrom="column">
                  <wp:posOffset>5003165</wp:posOffset>
                </wp:positionH>
                <wp:positionV relativeFrom="paragraph">
                  <wp:posOffset>4793615</wp:posOffset>
                </wp:positionV>
                <wp:extent cx="0" cy="201930"/>
                <wp:effectExtent l="76200" t="38100" r="57150" b="2667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743A2" id="Connecteur droit avec flèche 18" o:spid="_x0000_s1026" type="#_x0000_t32" style="position:absolute;margin-left:393.95pt;margin-top:377.45pt;width:0;height:15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Y="-42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851"/>
        <w:gridCol w:w="2546"/>
      </w:tblGrid>
      <w:tr w:rsidR="004C7CD5" w14:paraId="11436904" w14:textId="77777777" w:rsidTr="004C7CD5">
        <w:tc>
          <w:tcPr>
            <w:tcW w:w="5665" w:type="dxa"/>
            <w:gridSpan w:val="2"/>
            <w:shd w:val="clear" w:color="auto" w:fill="404040" w:themeFill="text1" w:themeFillTint="BF"/>
          </w:tcPr>
          <w:p w14:paraId="240EF8EE" w14:textId="77777777" w:rsidR="004C7CD5" w:rsidRPr="00F067DE" w:rsidRDefault="004C7CD5" w:rsidP="004C7CD5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Nature de l’événement déclencheur</w:t>
            </w:r>
          </w:p>
        </w:tc>
        <w:tc>
          <w:tcPr>
            <w:tcW w:w="3397" w:type="dxa"/>
            <w:gridSpan w:val="2"/>
            <w:shd w:val="clear" w:color="auto" w:fill="404040" w:themeFill="text1" w:themeFillTint="BF"/>
          </w:tcPr>
          <w:p w14:paraId="6D7088F7" w14:textId="37714A16" w:rsidR="004C7CD5" w:rsidRPr="00F067DE" w:rsidRDefault="004C7CD5" w:rsidP="005E029E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 xml:space="preserve">Cocher la case </w:t>
            </w:r>
            <w:r w:rsidR="005E029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utile</w:t>
            </w:r>
          </w:p>
        </w:tc>
      </w:tr>
      <w:tr w:rsidR="004C7CD5" w14:paraId="022DD75D" w14:textId="77777777" w:rsidTr="004C7CD5">
        <w:tc>
          <w:tcPr>
            <w:tcW w:w="5665" w:type="dxa"/>
            <w:gridSpan w:val="2"/>
          </w:tcPr>
          <w:p w14:paraId="6220668A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01 - Embauche effective de l’individu</w:t>
            </w:r>
          </w:p>
        </w:tc>
        <w:tc>
          <w:tcPr>
            <w:tcW w:w="3397" w:type="dxa"/>
            <w:gridSpan w:val="2"/>
            <w:vAlign w:val="center"/>
          </w:tcPr>
          <w:p w14:paraId="100A9CCB" w14:textId="0CB30FCA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6A1C9390" w14:textId="77777777" w:rsidTr="004C7CD5">
        <w:tc>
          <w:tcPr>
            <w:tcW w:w="5665" w:type="dxa"/>
            <w:gridSpan w:val="2"/>
          </w:tcPr>
          <w:p w14:paraId="33ABC66E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02 - Embauche de l'individu suite à une mutation</w:t>
            </w:r>
          </w:p>
        </w:tc>
        <w:tc>
          <w:tcPr>
            <w:tcW w:w="3397" w:type="dxa"/>
            <w:gridSpan w:val="2"/>
            <w:vAlign w:val="center"/>
          </w:tcPr>
          <w:p w14:paraId="5FE833EA" w14:textId="39566611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6FACF815" w14:textId="77777777" w:rsidTr="004C7CD5">
        <w:tc>
          <w:tcPr>
            <w:tcW w:w="5665" w:type="dxa"/>
            <w:gridSpan w:val="2"/>
          </w:tcPr>
          <w:p w14:paraId="6555E94E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03 - Fin de dispense d’affiliation</w:t>
            </w:r>
          </w:p>
        </w:tc>
        <w:tc>
          <w:tcPr>
            <w:tcW w:w="3397" w:type="dxa"/>
            <w:gridSpan w:val="2"/>
            <w:vAlign w:val="center"/>
          </w:tcPr>
          <w:p w14:paraId="2BE4480D" w14:textId="77777777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11541BD1" w14:textId="77777777" w:rsidTr="004C7CD5">
        <w:tc>
          <w:tcPr>
            <w:tcW w:w="5665" w:type="dxa"/>
            <w:gridSpan w:val="2"/>
          </w:tcPr>
          <w:p w14:paraId="59B623E8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04 - Changement des paramètres du contrat collectif prévoyance, santé complémentaire, retraite supplémentaire</w:t>
            </w:r>
          </w:p>
        </w:tc>
        <w:tc>
          <w:tcPr>
            <w:tcW w:w="3397" w:type="dxa"/>
            <w:gridSpan w:val="2"/>
            <w:vAlign w:val="center"/>
          </w:tcPr>
          <w:p w14:paraId="3B8C52DF" w14:textId="79BBAFDD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08AC08F1" w14:textId="77777777" w:rsidTr="004C7CD5">
        <w:tc>
          <w:tcPr>
            <w:tcW w:w="5665" w:type="dxa"/>
            <w:gridSpan w:val="2"/>
          </w:tcPr>
          <w:p w14:paraId="62BBDC7E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5 - Transmission de l’ensemble d’une population à affilier à un nouveau contrat (individu faisant partie d’une population à affilier à un nouveau contrat)</w:t>
            </w:r>
          </w:p>
        </w:tc>
        <w:tc>
          <w:tcPr>
            <w:tcW w:w="3397" w:type="dxa"/>
            <w:gridSpan w:val="2"/>
            <w:vAlign w:val="center"/>
          </w:tcPr>
          <w:p w14:paraId="5C06B71F" w14:textId="34539B92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45617641" w14:textId="77777777" w:rsidTr="004C7CD5">
        <w:tc>
          <w:tcPr>
            <w:tcW w:w="5665" w:type="dxa"/>
            <w:gridSpan w:val="2"/>
          </w:tcPr>
          <w:p w14:paraId="4ADFAF83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06 - Appel de taux de PAS pour un individu non salarié</w:t>
            </w:r>
          </w:p>
        </w:tc>
        <w:tc>
          <w:tcPr>
            <w:tcW w:w="3397" w:type="dxa"/>
            <w:gridSpan w:val="2"/>
            <w:vAlign w:val="center"/>
          </w:tcPr>
          <w:p w14:paraId="025D03A5" w14:textId="688407D1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1CD4ABAB" w14:textId="77777777" w:rsidTr="004C7CD5">
        <w:tc>
          <w:tcPr>
            <w:tcW w:w="5665" w:type="dxa"/>
            <w:gridSpan w:val="2"/>
          </w:tcPr>
          <w:p w14:paraId="470286FD" w14:textId="77777777" w:rsidR="004C7CD5" w:rsidRPr="006803AB" w:rsidRDefault="004C7CD5" w:rsidP="004C7CD5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7 - Changement de tiers déclarant ou changement de logiciel déclaratif</w:t>
            </w:r>
          </w:p>
        </w:tc>
        <w:tc>
          <w:tcPr>
            <w:tcW w:w="3397" w:type="dxa"/>
            <w:gridSpan w:val="2"/>
            <w:vAlign w:val="center"/>
          </w:tcPr>
          <w:p w14:paraId="47016D8E" w14:textId="2A169987" w:rsidR="004C7CD5" w:rsidRPr="004C7CD5" w:rsidRDefault="004C7CD5" w:rsidP="004C7CD5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62A0E8FE" w14:textId="77777777" w:rsidTr="004C7CD5">
        <w:trPr>
          <w:trHeight w:val="346"/>
        </w:trPr>
        <w:tc>
          <w:tcPr>
            <w:tcW w:w="9062" w:type="dxa"/>
            <w:gridSpan w:val="4"/>
          </w:tcPr>
          <w:p w14:paraId="25CA72C0" w14:textId="2A5FE8E5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F067DE">
              <w:rPr>
                <w:rFonts w:ascii="Calibri" w:hAnsi="Calibri"/>
                <w:b/>
                <w:sz w:val="22"/>
                <w:szCs w:val="22"/>
              </w:rPr>
              <w:t>Individu(s) NIR/Matricule</w:t>
            </w:r>
            <w:r>
              <w:rPr>
                <w:rFonts w:ascii="Calibri" w:hAnsi="Calibri"/>
                <w:b/>
                <w:sz w:val="22"/>
                <w:szCs w:val="22"/>
              </w:rPr>
              <w:t> 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4C7CD5" w14:paraId="73991B58" w14:textId="77777777" w:rsidTr="004C7CD5">
        <w:trPr>
          <w:trHeight w:val="535"/>
        </w:trPr>
        <w:tc>
          <w:tcPr>
            <w:tcW w:w="9062" w:type="dxa"/>
            <w:gridSpan w:val="4"/>
          </w:tcPr>
          <w:p w14:paraId="52174FC9" w14:textId="5956F495" w:rsidR="004C7CD5" w:rsidRDefault="004C7CD5" w:rsidP="004C7CD5">
            <w:pPr>
              <w:pStyle w:val="Texteprforma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52362">
              <w:rPr>
                <w:rFonts w:ascii="Calibri" w:hAnsi="Calibri"/>
                <w:b/>
                <w:sz w:val="22"/>
                <w:szCs w:val="22"/>
              </w:rPr>
              <w:t>Description du cas métier déclaré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5C0345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  <w:p w14:paraId="635CA0FE" w14:textId="77777777" w:rsidR="004C7CD5" w:rsidRDefault="004C7CD5" w:rsidP="004C7CD5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11F8BA3F" w14:textId="77777777" w:rsidTr="004C7CD5">
        <w:tc>
          <w:tcPr>
            <w:tcW w:w="3964" w:type="dxa"/>
            <w:shd w:val="clear" w:color="auto" w:fill="404040" w:themeFill="text1" w:themeFillTint="BF"/>
          </w:tcPr>
          <w:p w14:paraId="53BAEE76" w14:textId="77777777" w:rsidR="004C7CD5" w:rsidRPr="00F067DE" w:rsidRDefault="004C7CD5" w:rsidP="004C7CD5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Bloc</w:t>
            </w:r>
          </w:p>
        </w:tc>
        <w:tc>
          <w:tcPr>
            <w:tcW w:w="2552" w:type="dxa"/>
            <w:gridSpan w:val="2"/>
            <w:shd w:val="clear" w:color="auto" w:fill="404040" w:themeFill="text1" w:themeFillTint="BF"/>
          </w:tcPr>
          <w:p w14:paraId="455B097F" w14:textId="2BC2D050" w:rsidR="004C7CD5" w:rsidRPr="00F067DE" w:rsidRDefault="004C7CD5" w:rsidP="004C7CD5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DGFIP</w:t>
            </w:r>
          </w:p>
        </w:tc>
        <w:tc>
          <w:tcPr>
            <w:tcW w:w="2546" w:type="dxa"/>
            <w:shd w:val="clear" w:color="auto" w:fill="404040" w:themeFill="text1" w:themeFillTint="BF"/>
          </w:tcPr>
          <w:p w14:paraId="508824CD" w14:textId="3220D45B" w:rsidR="004C7CD5" w:rsidRPr="00F067DE" w:rsidRDefault="004C7CD5" w:rsidP="004C7CD5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OC</w:t>
            </w:r>
          </w:p>
        </w:tc>
      </w:tr>
      <w:tr w:rsidR="004C7CD5" w14:paraId="2C5E0E2A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0E0DBA56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Adhésion Prévoyance – S21.G00.15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FB2389A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3332511A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5A15A31C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2F52322F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– S21.G00.30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F5BEF24" w14:textId="31186E85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04F22F85" w14:textId="6EAA54C8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52640A58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0B1F3FF1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Contrat – S21.G00.40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48E4C110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0ACF6BB7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602BE7CE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62EDBB04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Autre suspension de l’exécution du contrat – S21.G00.65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52C7B9E" w14:textId="454C523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268F3D35" w14:textId="06D679DE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636245C6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0F68A39A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Affiliation prévoyance – S21.G00.70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C5915A6" w14:textId="37CCC3BD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40A05ED1" w14:textId="67041AF6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287850AD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4C1BB291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Ancienneté – S21.G00.86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D9E4542" w14:textId="1897B2F4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1BD3D3FD" w14:textId="7777777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52F1F10A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2ABBC66E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Lieu de travail ou établissement utilisateur – S21.G00.85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0B82BAD" w14:textId="41F43F32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34704ACA" w14:textId="11B2F6F7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3D6E67B6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26B8E0D1" w14:textId="77777777" w:rsidR="004C7CD5" w:rsidRPr="0003252C" w:rsidRDefault="004C7CD5" w:rsidP="004C7CD5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non salarié – S89.G00.91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1D957B5C" w14:textId="09631F5D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0AAA2C33" w14:textId="06934182" w:rsidR="004C7CD5" w:rsidRPr="00252362" w:rsidRDefault="004C7CD5" w:rsidP="004C7CD5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87ED915" w14:textId="5DBF7887" w:rsidR="003F0392" w:rsidRDefault="004C7CD5" w:rsidP="000B3A7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  <w:r w:rsidRPr="006F0F20">
        <w:rPr>
          <w:rFonts w:ascii="Calibri" w:eastAsia="NSimSun" w:hAnsi="Calibri" w:cs="Liberation Mono"/>
          <w:noProof/>
          <w:color w:val="000000"/>
          <w:sz w:val="22"/>
          <w:szCs w:val="22"/>
          <w:lang w:eastAsia="fr-FR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53C9B5" wp14:editId="5C63A56C">
                <wp:simplePos x="0" y="0"/>
                <wp:positionH relativeFrom="margin">
                  <wp:posOffset>748030</wp:posOffset>
                </wp:positionH>
                <wp:positionV relativeFrom="paragraph">
                  <wp:posOffset>62230</wp:posOffset>
                </wp:positionV>
                <wp:extent cx="5018405" cy="447675"/>
                <wp:effectExtent l="0" t="0" r="10795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8405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2228" w14:textId="75CE19EA" w:rsidR="006F0F20" w:rsidRDefault="004C7CD5" w:rsidP="006F0F20">
                            <w:r>
                              <w:t xml:space="preserve">Les </w:t>
                            </w:r>
                            <w:r w:rsidRPr="00DF0A67">
                              <w:rPr>
                                <w:b/>
                              </w:rPr>
                              <w:t>r</w:t>
                            </w:r>
                            <w:r w:rsidR="006F0F20" w:rsidRPr="00DF0A67">
                              <w:rPr>
                                <w:b/>
                              </w:rPr>
                              <w:t>etour</w:t>
                            </w:r>
                            <w:r w:rsidRPr="00DF0A67">
                              <w:rPr>
                                <w:b/>
                              </w:rPr>
                              <w:t>s de la</w:t>
                            </w:r>
                            <w:r w:rsidR="006F0F20" w:rsidRPr="00DF0A67">
                              <w:rPr>
                                <w:b/>
                              </w:rPr>
                              <w:t xml:space="preserve"> DGFIP ou </w:t>
                            </w:r>
                            <w:r w:rsidR="00DF0A67" w:rsidRPr="00DF0A67">
                              <w:rPr>
                                <w:b/>
                              </w:rPr>
                              <w:t>de l’</w:t>
                            </w:r>
                            <w:r w:rsidR="006F0F20" w:rsidRPr="00DF0A67">
                              <w:rPr>
                                <w:b/>
                              </w:rPr>
                              <w:t>OC</w:t>
                            </w:r>
                            <w:r w:rsidR="006F0F20">
                              <w:t xml:space="preserve"> expliquant le résultat du contrôle</w:t>
                            </w:r>
                            <w:r>
                              <w:t xml:space="preserve"> sont à renseigner </w:t>
                            </w:r>
                            <w:r w:rsidR="00DF0A67">
                              <w:t>dans cette 2</w:t>
                            </w:r>
                            <w:r w:rsidR="00DF0A67" w:rsidRPr="00DF0A67">
                              <w:rPr>
                                <w:vertAlign w:val="superscript"/>
                              </w:rPr>
                              <w:t>e</w:t>
                            </w:r>
                            <w:r w:rsidR="00DF0A67">
                              <w:t xml:space="preserve"> partie grisée du tableau.</w:t>
                            </w:r>
                            <w:r w:rsidR="006F0F2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3C9B5" id="_x0000_s1027" type="#_x0000_t202" style="position:absolute;left:0;text-align:left;margin-left:58.9pt;margin-top:4.9pt;width:395.1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" fillcolor="#9cc2e5 [1940]" strokecolor="#5b9bd5 [3204]">
                <v:textbox>
                  <w:txbxContent>
                    <w:p w14:paraId="13232228" w14:textId="75CE19EA" w:rsidR="006F0F20" w:rsidRDefault="004C7CD5" w:rsidP="006F0F20">
                      <w:r>
                        <w:t xml:space="preserve">Les </w:t>
                      </w:r>
                      <w:r w:rsidRPr="00DF0A67">
                        <w:rPr>
                          <w:b/>
                        </w:rPr>
                        <w:t>r</w:t>
                      </w:r>
                      <w:r w:rsidR="006F0F20" w:rsidRPr="00DF0A67">
                        <w:rPr>
                          <w:b/>
                        </w:rPr>
                        <w:t>etour</w:t>
                      </w:r>
                      <w:r w:rsidRPr="00DF0A67">
                        <w:rPr>
                          <w:b/>
                        </w:rPr>
                        <w:t>s de la</w:t>
                      </w:r>
                      <w:r w:rsidR="006F0F20" w:rsidRPr="00DF0A67">
                        <w:rPr>
                          <w:b/>
                        </w:rPr>
                        <w:t xml:space="preserve"> DGFIP ou </w:t>
                      </w:r>
                      <w:r w:rsidR="00DF0A67" w:rsidRPr="00DF0A67">
                        <w:rPr>
                          <w:b/>
                        </w:rPr>
                        <w:t>de l’</w:t>
                      </w:r>
                      <w:r w:rsidR="006F0F20" w:rsidRPr="00DF0A67">
                        <w:rPr>
                          <w:b/>
                        </w:rPr>
                        <w:t>OC</w:t>
                      </w:r>
                      <w:r w:rsidR="006F0F20">
                        <w:t xml:space="preserve"> expliquant le résultat du contrôle</w:t>
                      </w:r>
                      <w:r>
                        <w:t xml:space="preserve"> sont à renseigner </w:t>
                      </w:r>
                      <w:r w:rsidR="00DF0A67">
                        <w:t>dans cette 2</w:t>
                      </w:r>
                      <w:r w:rsidR="00DF0A67" w:rsidRPr="00DF0A67">
                        <w:rPr>
                          <w:vertAlign w:val="superscript"/>
                        </w:rPr>
                        <w:t>e</w:t>
                      </w:r>
                      <w:r w:rsidR="00DF0A67">
                        <w:t xml:space="preserve"> partie grisée du tableau.</w:t>
                      </w:r>
                      <w:r w:rsidR="006F0F20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5AD4D7" w14:textId="25804337" w:rsidR="003F0392" w:rsidRDefault="003F0392" w:rsidP="000B3A7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</w:p>
    <w:p w14:paraId="5FBD1212" w14:textId="3D8CCDC9" w:rsidR="00D12A4F" w:rsidRDefault="00D12A4F" w:rsidP="000B3A7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</w:p>
    <w:p w14:paraId="09789465" w14:textId="296C00A2" w:rsidR="00D12A4F" w:rsidRDefault="00D12A4F" w:rsidP="000B3A75">
      <w:pPr>
        <w:pStyle w:val="Contenudetableau"/>
        <w:ind w:left="720"/>
        <w:rPr>
          <w:rFonts w:ascii="Calibri" w:hAnsi="Calibri"/>
          <w:b/>
          <w:bCs/>
          <w:sz w:val="22"/>
          <w:szCs w:val="22"/>
          <w:u w:val="single"/>
        </w:rPr>
      </w:pPr>
    </w:p>
    <w:p w14:paraId="09F10C48" w14:textId="504555BC" w:rsidR="00D12A4F" w:rsidRDefault="00D12A4F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Voici un exemple de situation pouvant se présenter et permettant d’illustrer le remplissage attendu de cette fiche navette :</w:t>
      </w:r>
    </w:p>
    <w:p w14:paraId="1FF719CC" w14:textId="77777777" w:rsidR="00DF0A67" w:rsidRDefault="00DF0A67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65A57735" w14:textId="623C3387" w:rsidR="00DF0A67" w:rsidRDefault="00DF0A67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  <w:r w:rsidRPr="00E869B7">
        <w:rPr>
          <w:rFonts w:ascii="Calibri" w:hAnsi="Calibri"/>
          <w:bCs/>
          <w:color w:val="C00000"/>
          <w:sz w:val="22"/>
          <w:szCs w:val="22"/>
        </w:rPr>
        <w:t>En rouge figure</w:t>
      </w:r>
      <w:r>
        <w:rPr>
          <w:rFonts w:ascii="Calibri" w:hAnsi="Calibri"/>
          <w:bCs/>
          <w:color w:val="C00000"/>
          <w:sz w:val="22"/>
          <w:szCs w:val="22"/>
        </w:rPr>
        <w:t>nt</w:t>
      </w:r>
      <w:r w:rsidRPr="00E869B7">
        <w:rPr>
          <w:rFonts w:ascii="Calibri" w:hAnsi="Calibri"/>
          <w:bCs/>
          <w:color w:val="C00000"/>
          <w:sz w:val="22"/>
          <w:szCs w:val="22"/>
        </w:rPr>
        <w:t xml:space="preserve"> </w:t>
      </w:r>
      <w:r>
        <w:rPr>
          <w:rFonts w:ascii="Calibri" w:hAnsi="Calibri"/>
          <w:bCs/>
          <w:color w:val="C00000"/>
          <w:sz w:val="22"/>
          <w:szCs w:val="22"/>
        </w:rPr>
        <w:t>l</w:t>
      </w:r>
      <w:r w:rsidRPr="00E869B7">
        <w:rPr>
          <w:rFonts w:ascii="Calibri" w:hAnsi="Calibri"/>
          <w:bCs/>
          <w:color w:val="C00000"/>
          <w:sz w:val="22"/>
          <w:szCs w:val="22"/>
        </w:rPr>
        <w:t>es champs à remplir par le déclarant.</w:t>
      </w:r>
    </w:p>
    <w:p w14:paraId="49856CE1" w14:textId="77777777" w:rsidR="00DF0A67" w:rsidRDefault="00DF0A67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1EAEDDFD" w14:textId="77777777" w:rsidR="00DF0A67" w:rsidRDefault="00DF0A67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Y="-42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701"/>
        <w:gridCol w:w="851"/>
        <w:gridCol w:w="2546"/>
      </w:tblGrid>
      <w:tr w:rsidR="00DF0A67" w14:paraId="13F7D07B" w14:textId="77777777" w:rsidTr="00B20FC1">
        <w:tc>
          <w:tcPr>
            <w:tcW w:w="5665" w:type="dxa"/>
            <w:gridSpan w:val="2"/>
            <w:shd w:val="clear" w:color="auto" w:fill="404040" w:themeFill="text1" w:themeFillTint="BF"/>
          </w:tcPr>
          <w:p w14:paraId="01129A92" w14:textId="77777777" w:rsidR="00DF0A67" w:rsidRPr="00F067DE" w:rsidRDefault="00DF0A67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Nature de l’événement déclencheur</w:t>
            </w:r>
          </w:p>
        </w:tc>
        <w:tc>
          <w:tcPr>
            <w:tcW w:w="3397" w:type="dxa"/>
            <w:gridSpan w:val="2"/>
            <w:shd w:val="clear" w:color="auto" w:fill="404040" w:themeFill="text1" w:themeFillTint="BF"/>
          </w:tcPr>
          <w:p w14:paraId="41C093ED" w14:textId="37BE40CF" w:rsidR="00DF0A67" w:rsidRPr="00F067DE" w:rsidRDefault="00DF0A67" w:rsidP="005E029E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 xml:space="preserve">Cocher la case </w:t>
            </w:r>
            <w:r w:rsidR="005E029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utile</w:t>
            </w:r>
          </w:p>
        </w:tc>
      </w:tr>
      <w:tr w:rsidR="00DF0A67" w14:paraId="41AD1CC9" w14:textId="77777777" w:rsidTr="00B20FC1">
        <w:tc>
          <w:tcPr>
            <w:tcW w:w="5665" w:type="dxa"/>
            <w:gridSpan w:val="2"/>
          </w:tcPr>
          <w:p w14:paraId="2505B469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01 - Embauche effective de l’individu</w:t>
            </w:r>
          </w:p>
        </w:tc>
        <w:tc>
          <w:tcPr>
            <w:tcW w:w="3397" w:type="dxa"/>
            <w:gridSpan w:val="2"/>
            <w:vAlign w:val="center"/>
          </w:tcPr>
          <w:p w14:paraId="66E6DCAF" w14:textId="2D4EE554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  <w:sz w:val="24"/>
                <w:szCs w:val="24"/>
              </w:rPr>
              <w:t>X</w:t>
            </w:r>
          </w:p>
        </w:tc>
      </w:tr>
      <w:tr w:rsidR="00DF0A67" w14:paraId="4F51D827" w14:textId="77777777" w:rsidTr="00B20FC1">
        <w:tc>
          <w:tcPr>
            <w:tcW w:w="5665" w:type="dxa"/>
            <w:gridSpan w:val="2"/>
          </w:tcPr>
          <w:p w14:paraId="2936247C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02 - Embauche de l'individu suite à une mutation</w:t>
            </w:r>
          </w:p>
        </w:tc>
        <w:tc>
          <w:tcPr>
            <w:tcW w:w="3397" w:type="dxa"/>
            <w:gridSpan w:val="2"/>
            <w:vAlign w:val="center"/>
          </w:tcPr>
          <w:p w14:paraId="1D227E3E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47165625" w14:textId="77777777" w:rsidTr="00B20FC1">
        <w:tc>
          <w:tcPr>
            <w:tcW w:w="5665" w:type="dxa"/>
            <w:gridSpan w:val="2"/>
          </w:tcPr>
          <w:p w14:paraId="11DE42E3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03 - Fin de dispense d’affiliation</w:t>
            </w:r>
          </w:p>
        </w:tc>
        <w:tc>
          <w:tcPr>
            <w:tcW w:w="3397" w:type="dxa"/>
            <w:gridSpan w:val="2"/>
            <w:vAlign w:val="center"/>
          </w:tcPr>
          <w:p w14:paraId="16B8B577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02DD15CC" w14:textId="77777777" w:rsidTr="00B20FC1">
        <w:tc>
          <w:tcPr>
            <w:tcW w:w="5665" w:type="dxa"/>
            <w:gridSpan w:val="2"/>
          </w:tcPr>
          <w:p w14:paraId="3EF3A0F5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04 - Changement des paramètres du contrat collectif prévoyance, santé complémentaire, retraite supplémentaire</w:t>
            </w:r>
          </w:p>
        </w:tc>
        <w:tc>
          <w:tcPr>
            <w:tcW w:w="3397" w:type="dxa"/>
            <w:gridSpan w:val="2"/>
            <w:vAlign w:val="center"/>
          </w:tcPr>
          <w:p w14:paraId="2372B6D7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0F60FBA4" w14:textId="77777777" w:rsidTr="00B20FC1">
        <w:tc>
          <w:tcPr>
            <w:tcW w:w="5665" w:type="dxa"/>
            <w:gridSpan w:val="2"/>
          </w:tcPr>
          <w:p w14:paraId="7699F5B8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5 - Transmission de l’ensemble d’une population à affilier à un nouveau contrat (individu faisant partie d’une population à affilier à un nouveau contrat)</w:t>
            </w:r>
          </w:p>
        </w:tc>
        <w:tc>
          <w:tcPr>
            <w:tcW w:w="3397" w:type="dxa"/>
            <w:gridSpan w:val="2"/>
            <w:vAlign w:val="center"/>
          </w:tcPr>
          <w:p w14:paraId="0B74800C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17A1DF6D" w14:textId="77777777" w:rsidTr="00B20FC1">
        <w:tc>
          <w:tcPr>
            <w:tcW w:w="5665" w:type="dxa"/>
            <w:gridSpan w:val="2"/>
          </w:tcPr>
          <w:p w14:paraId="16A28DA9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06 - Appel de taux de PAS pour un individu non salarié</w:t>
            </w:r>
          </w:p>
        </w:tc>
        <w:tc>
          <w:tcPr>
            <w:tcW w:w="3397" w:type="dxa"/>
            <w:gridSpan w:val="2"/>
            <w:vAlign w:val="center"/>
          </w:tcPr>
          <w:p w14:paraId="75214004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01CDDB80" w14:textId="77777777" w:rsidTr="00B20FC1">
        <w:tc>
          <w:tcPr>
            <w:tcW w:w="5665" w:type="dxa"/>
            <w:gridSpan w:val="2"/>
          </w:tcPr>
          <w:p w14:paraId="380529BF" w14:textId="77777777" w:rsidR="00DF0A67" w:rsidRPr="006803AB" w:rsidRDefault="00DF0A67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7 - Changement de tiers déclarant ou changement de logiciel déclaratif</w:t>
            </w:r>
          </w:p>
        </w:tc>
        <w:tc>
          <w:tcPr>
            <w:tcW w:w="3397" w:type="dxa"/>
            <w:gridSpan w:val="2"/>
            <w:vAlign w:val="center"/>
          </w:tcPr>
          <w:p w14:paraId="391F535D" w14:textId="77777777" w:rsidR="00DF0A67" w:rsidRPr="004C7CD5" w:rsidRDefault="00DF0A67" w:rsidP="00B20FC1">
            <w:pPr>
              <w:pStyle w:val="Texteprformat"/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 w:rsidRPr="004C7CD5">
              <w:rPr>
                <w:rFonts w:ascii="Calibri" w:hAnsi="Calibri"/>
                <w:color w:val="FF0000"/>
                <w:sz w:val="24"/>
                <w:szCs w:val="24"/>
              </w:rPr>
              <w:t>…</w:t>
            </w:r>
          </w:p>
        </w:tc>
      </w:tr>
      <w:tr w:rsidR="00DF0A67" w14:paraId="78FBF555" w14:textId="77777777" w:rsidTr="00B20FC1">
        <w:trPr>
          <w:trHeight w:val="346"/>
        </w:trPr>
        <w:tc>
          <w:tcPr>
            <w:tcW w:w="9062" w:type="dxa"/>
            <w:gridSpan w:val="4"/>
          </w:tcPr>
          <w:p w14:paraId="516A6044" w14:textId="13D13750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F067DE">
              <w:rPr>
                <w:rFonts w:ascii="Calibri" w:hAnsi="Calibri"/>
                <w:b/>
                <w:sz w:val="22"/>
                <w:szCs w:val="22"/>
              </w:rPr>
              <w:t>Individu(s) NIR/Matricule</w:t>
            </w:r>
            <w:r>
              <w:rPr>
                <w:rFonts w:ascii="Calibri" w:hAnsi="Calibri"/>
                <w:b/>
                <w:sz w:val="22"/>
                <w:szCs w:val="22"/>
              </w:rPr>
              <w:t> 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370446">
              <w:rPr>
                <w:rFonts w:ascii="Calibri" w:hAnsi="Calibri"/>
                <w:b/>
                <w:color w:val="C00000"/>
                <w:sz w:val="22"/>
                <w:szCs w:val="22"/>
              </w:rPr>
              <w:t>35217485189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08</w:t>
            </w:r>
          </w:p>
        </w:tc>
      </w:tr>
      <w:tr w:rsidR="00DF0A67" w14:paraId="704761E4" w14:textId="77777777" w:rsidTr="00B20FC1">
        <w:trPr>
          <w:trHeight w:val="535"/>
        </w:trPr>
        <w:tc>
          <w:tcPr>
            <w:tcW w:w="9062" w:type="dxa"/>
            <w:gridSpan w:val="4"/>
          </w:tcPr>
          <w:p w14:paraId="0F8B5BA4" w14:textId="44E770BC" w:rsidR="00DF0A67" w:rsidRPr="00DF0A67" w:rsidRDefault="00DF0A67" w:rsidP="00B20FC1">
            <w:pPr>
              <w:pStyle w:val="Texteprforma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52362">
              <w:rPr>
                <w:rFonts w:ascii="Calibri" w:hAnsi="Calibri"/>
                <w:b/>
                <w:sz w:val="22"/>
                <w:szCs w:val="22"/>
              </w:rPr>
              <w:t>Description du cas métier déclaré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5C0345">
              <w:rPr>
                <w:rFonts w:ascii="Calibri" w:hAnsi="Calibri"/>
                <w:b/>
                <w:sz w:val="22"/>
                <w:szCs w:val="22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52362">
              <w:rPr>
                <w:rFonts w:ascii="Calibri" w:hAnsi="Calibri"/>
                <w:b/>
                <w:color w:val="C00000"/>
                <w:sz w:val="22"/>
                <w:szCs w:val="22"/>
              </w:rPr>
              <w:t>Ce collabo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rateur vient d’arriver dans notre entreprise</w:t>
            </w:r>
            <w:r w:rsidRPr="00252362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. Nous voulons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récupérer son taux PAS individua</w:t>
            </w:r>
            <w:r w:rsidRPr="00252362">
              <w:rPr>
                <w:rFonts w:ascii="Calibri" w:hAnsi="Calibri"/>
                <w:b/>
                <w:color w:val="C00000"/>
                <w:sz w:val="22"/>
                <w:szCs w:val="22"/>
              </w:rPr>
              <w:t>l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isé</w:t>
            </w:r>
            <w:r w:rsidRPr="00252362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et l’affilier au contrat 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complémentaire</w:t>
            </w:r>
            <w:r w:rsidRPr="00252362">
              <w:rPr>
                <w:rFonts w:ascii="Calibri" w:hAnsi="Calibri"/>
                <w:b/>
                <w:color w:val="C00000"/>
                <w:sz w:val="22"/>
                <w:szCs w:val="22"/>
              </w:rPr>
              <w:t xml:space="preserve"> de l’entreprise</w:t>
            </w:r>
            <w:r>
              <w:rPr>
                <w:rFonts w:ascii="Calibri" w:hAnsi="Calibri"/>
                <w:b/>
                <w:color w:val="C00000"/>
                <w:sz w:val="22"/>
                <w:szCs w:val="22"/>
              </w:rPr>
              <w:t>.</w:t>
            </w:r>
          </w:p>
        </w:tc>
      </w:tr>
      <w:tr w:rsidR="00DF0A67" w14:paraId="2E38FE4D" w14:textId="77777777" w:rsidTr="00B20FC1">
        <w:tc>
          <w:tcPr>
            <w:tcW w:w="3964" w:type="dxa"/>
            <w:shd w:val="clear" w:color="auto" w:fill="404040" w:themeFill="text1" w:themeFillTint="BF"/>
          </w:tcPr>
          <w:p w14:paraId="7D835452" w14:textId="77777777" w:rsidR="00DF0A67" w:rsidRPr="00F067DE" w:rsidRDefault="00DF0A67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Bloc</w:t>
            </w:r>
          </w:p>
        </w:tc>
        <w:tc>
          <w:tcPr>
            <w:tcW w:w="2552" w:type="dxa"/>
            <w:gridSpan w:val="2"/>
            <w:shd w:val="clear" w:color="auto" w:fill="404040" w:themeFill="text1" w:themeFillTint="BF"/>
          </w:tcPr>
          <w:p w14:paraId="3246CE98" w14:textId="77777777" w:rsidR="00DF0A67" w:rsidRPr="00F067DE" w:rsidRDefault="00DF0A67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DGFIP</w:t>
            </w:r>
          </w:p>
        </w:tc>
        <w:tc>
          <w:tcPr>
            <w:tcW w:w="2546" w:type="dxa"/>
            <w:shd w:val="clear" w:color="auto" w:fill="404040" w:themeFill="text1" w:themeFillTint="BF"/>
          </w:tcPr>
          <w:p w14:paraId="617059FC" w14:textId="77777777" w:rsidR="00DF0A67" w:rsidRPr="00F067DE" w:rsidRDefault="00DF0A67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OC</w:t>
            </w:r>
          </w:p>
        </w:tc>
      </w:tr>
      <w:tr w:rsidR="00DF0A67" w14:paraId="2A1DCA45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5B809D13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Adhésion Prévoyance – S21.G00.15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016B838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32A61FC6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761D4DE8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53E57CA7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– S21.G00.30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25EBE65D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65F15380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7778080E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5D42B983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Contrat – S21.G00.40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63D3B6B9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4C15B2C5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1ECDAFF7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52D9EEC8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Autre suspension de l’exécution du contrat – S21.G00.65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0DAA4580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583906FB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7F18469E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53E455F8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Affiliation prévoyance – S21.G00.70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79C2F09E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4695E252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387C2E33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615A0BA4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Ancienneté – S21.G00.86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67D7050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254A8FD2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1DF796BB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0F053C3D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Lieu de travail ou établissement utilisateur – S21.G00.85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56E49E3D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1B977F33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F0A67" w14:paraId="36F4680B" w14:textId="77777777" w:rsidTr="00B20FC1">
        <w:tc>
          <w:tcPr>
            <w:tcW w:w="3964" w:type="dxa"/>
            <w:shd w:val="clear" w:color="auto" w:fill="D9D9D9" w:themeFill="background1" w:themeFillShade="D9"/>
          </w:tcPr>
          <w:p w14:paraId="3E5E372F" w14:textId="77777777" w:rsidR="00DF0A67" w:rsidRPr="0003252C" w:rsidRDefault="00DF0A67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non salarié – S89.G00.91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14:paraId="3F77E934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D9D9D9" w:themeFill="background1" w:themeFillShade="D9"/>
          </w:tcPr>
          <w:p w14:paraId="763A55A4" w14:textId="77777777" w:rsidR="00DF0A67" w:rsidRPr="00252362" w:rsidRDefault="00DF0A67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3586FC1E" w14:textId="77777777" w:rsidR="00DF0A67" w:rsidRDefault="00DF0A67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286B013D" w14:textId="77777777" w:rsidR="00D12A4F" w:rsidRDefault="00D12A4F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67258BE5" w14:textId="77777777" w:rsidR="00D12A4F" w:rsidRDefault="00D12A4F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2674CB3A" w14:textId="77777777" w:rsidR="00D12A4F" w:rsidRDefault="00D12A4F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69A53AEC" w14:textId="77777777" w:rsidR="00D12A4F" w:rsidRDefault="00D12A4F" w:rsidP="00D12A4F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  <w:sectPr w:rsidR="00D12A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80B44E" w14:textId="77777777" w:rsidR="00EF6428" w:rsidRPr="006442F2" w:rsidRDefault="00EF6428" w:rsidP="000B3A75">
      <w:pPr>
        <w:pStyle w:val="Contenudetableau"/>
        <w:rPr>
          <w:rFonts w:ascii="Calibri" w:hAnsi="Calibri"/>
          <w:b/>
          <w:bCs/>
          <w:sz w:val="22"/>
          <w:szCs w:val="22"/>
          <w:u w:val="single"/>
        </w:rPr>
      </w:pPr>
    </w:p>
    <w:p w14:paraId="0C91FD9D" w14:textId="77777777" w:rsidR="000422F2" w:rsidRDefault="000422F2" w:rsidP="00EF6428">
      <w:pPr>
        <w:pStyle w:val="Texteprformat"/>
        <w:numPr>
          <w:ilvl w:val="0"/>
          <w:numId w:val="11"/>
        </w:numPr>
        <w:rPr>
          <w:rFonts w:ascii="Calibri" w:hAnsi="Calibri"/>
          <w:b/>
          <w:bCs/>
          <w:sz w:val="22"/>
          <w:szCs w:val="22"/>
        </w:rPr>
      </w:pPr>
      <w:r w:rsidRPr="006442F2">
        <w:rPr>
          <w:rFonts w:ascii="Calibri" w:hAnsi="Calibri"/>
          <w:b/>
          <w:bCs/>
          <w:sz w:val="22"/>
          <w:szCs w:val="22"/>
        </w:rPr>
        <w:t>Données individuelles</w:t>
      </w:r>
    </w:p>
    <w:p w14:paraId="57BB2B61" w14:textId="76F964B8" w:rsidR="00EF6428" w:rsidRDefault="00EF6428" w:rsidP="004C7CD5">
      <w:pPr>
        <w:pStyle w:val="Texteprformat"/>
        <w:rPr>
          <w:rFonts w:ascii="Calibri" w:hAnsi="Calibri"/>
          <w:b/>
          <w:bCs/>
          <w:sz w:val="2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2977"/>
        <w:gridCol w:w="1418"/>
        <w:gridCol w:w="4819"/>
      </w:tblGrid>
      <w:tr w:rsidR="004C7CD5" w14:paraId="319F4FA6" w14:textId="77777777" w:rsidTr="004C7CD5">
        <w:tc>
          <w:tcPr>
            <w:tcW w:w="6941" w:type="dxa"/>
            <w:gridSpan w:val="2"/>
            <w:shd w:val="clear" w:color="auto" w:fill="404040" w:themeFill="text1" w:themeFillTint="BF"/>
          </w:tcPr>
          <w:p w14:paraId="4FE4175C" w14:textId="77777777" w:rsidR="004C7CD5" w:rsidRPr="00F067DE" w:rsidRDefault="004C7CD5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Nature de l’événement déclencheur</w:t>
            </w:r>
          </w:p>
        </w:tc>
        <w:tc>
          <w:tcPr>
            <w:tcW w:w="6237" w:type="dxa"/>
            <w:gridSpan w:val="2"/>
            <w:shd w:val="clear" w:color="auto" w:fill="404040" w:themeFill="text1" w:themeFillTint="BF"/>
          </w:tcPr>
          <w:p w14:paraId="7C6108E6" w14:textId="77777777" w:rsidR="004C7CD5" w:rsidRPr="00F067DE" w:rsidRDefault="004C7CD5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Cocher la case correspondante</w:t>
            </w:r>
          </w:p>
        </w:tc>
      </w:tr>
      <w:tr w:rsidR="004C7CD5" w14:paraId="10E84ECC" w14:textId="77777777" w:rsidTr="004C7CD5">
        <w:tc>
          <w:tcPr>
            <w:tcW w:w="6941" w:type="dxa"/>
            <w:gridSpan w:val="2"/>
          </w:tcPr>
          <w:p w14:paraId="47BF62F4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01 - Embauche effective de l’individu</w:t>
            </w:r>
          </w:p>
        </w:tc>
        <w:tc>
          <w:tcPr>
            <w:tcW w:w="6237" w:type="dxa"/>
            <w:gridSpan w:val="2"/>
          </w:tcPr>
          <w:p w14:paraId="144407B4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7B8DA0FB" w14:textId="77777777" w:rsidTr="004C7CD5">
        <w:tc>
          <w:tcPr>
            <w:tcW w:w="6941" w:type="dxa"/>
            <w:gridSpan w:val="2"/>
          </w:tcPr>
          <w:p w14:paraId="3B23A9BF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02 - Embauche de l'individu suite à une mutation</w:t>
            </w:r>
          </w:p>
        </w:tc>
        <w:tc>
          <w:tcPr>
            <w:tcW w:w="6237" w:type="dxa"/>
            <w:gridSpan w:val="2"/>
          </w:tcPr>
          <w:p w14:paraId="6233E2B8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0D0B6C10" w14:textId="77777777" w:rsidTr="004C7CD5">
        <w:tc>
          <w:tcPr>
            <w:tcW w:w="6941" w:type="dxa"/>
            <w:gridSpan w:val="2"/>
          </w:tcPr>
          <w:p w14:paraId="0365ABDB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03 - Fin de dispense d’affiliation</w:t>
            </w:r>
          </w:p>
        </w:tc>
        <w:tc>
          <w:tcPr>
            <w:tcW w:w="6237" w:type="dxa"/>
            <w:gridSpan w:val="2"/>
          </w:tcPr>
          <w:p w14:paraId="6E7EAEF9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6F12ACEB" w14:textId="77777777" w:rsidTr="004C7CD5">
        <w:tc>
          <w:tcPr>
            <w:tcW w:w="6941" w:type="dxa"/>
            <w:gridSpan w:val="2"/>
          </w:tcPr>
          <w:p w14:paraId="0A3D60FB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04 - Changement des paramètres du contrat collectif prévoyance, santé complémentaire, retraite supplémentaire</w:t>
            </w:r>
          </w:p>
        </w:tc>
        <w:tc>
          <w:tcPr>
            <w:tcW w:w="6237" w:type="dxa"/>
            <w:gridSpan w:val="2"/>
          </w:tcPr>
          <w:p w14:paraId="6FBE3561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31AC51AE" w14:textId="77777777" w:rsidTr="004C7CD5">
        <w:tc>
          <w:tcPr>
            <w:tcW w:w="6941" w:type="dxa"/>
            <w:gridSpan w:val="2"/>
          </w:tcPr>
          <w:p w14:paraId="3A8095C1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5 - Transmission de l’ensemble d’une population à affilier à un nouveau contrat (individu faisant partie d’une population à affilier à un nouveau contrat)</w:t>
            </w:r>
          </w:p>
        </w:tc>
        <w:tc>
          <w:tcPr>
            <w:tcW w:w="6237" w:type="dxa"/>
            <w:gridSpan w:val="2"/>
          </w:tcPr>
          <w:p w14:paraId="71FDD39E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62F0FAB3" w14:textId="77777777" w:rsidTr="004C7CD5">
        <w:tc>
          <w:tcPr>
            <w:tcW w:w="6941" w:type="dxa"/>
            <w:gridSpan w:val="2"/>
          </w:tcPr>
          <w:p w14:paraId="3AC64EA9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 w:rsidRPr="006803AB">
              <w:rPr>
                <w:rFonts w:ascii="Calibri" w:hAnsi="Calibri"/>
                <w:sz w:val="22"/>
                <w:szCs w:val="22"/>
              </w:rPr>
              <w:t>06 - Appel de taux de PAS pour un individu non salarié</w:t>
            </w:r>
          </w:p>
        </w:tc>
        <w:tc>
          <w:tcPr>
            <w:tcW w:w="6237" w:type="dxa"/>
            <w:gridSpan w:val="2"/>
          </w:tcPr>
          <w:p w14:paraId="64C48A0D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763D2542" w14:textId="77777777" w:rsidTr="004C7CD5">
        <w:tc>
          <w:tcPr>
            <w:tcW w:w="6941" w:type="dxa"/>
            <w:gridSpan w:val="2"/>
          </w:tcPr>
          <w:p w14:paraId="51CE8708" w14:textId="77777777" w:rsidR="004C7CD5" w:rsidRPr="006803AB" w:rsidRDefault="004C7CD5" w:rsidP="00B20FC1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  <w:r w:rsidRPr="006803AB">
              <w:rPr>
                <w:rFonts w:ascii="Calibri" w:hAnsi="Calibri"/>
                <w:sz w:val="22"/>
                <w:szCs w:val="22"/>
              </w:rPr>
              <w:t>7 - Changement de tiers déclarant ou changement de logiciel déclaratif</w:t>
            </w:r>
          </w:p>
        </w:tc>
        <w:tc>
          <w:tcPr>
            <w:tcW w:w="6237" w:type="dxa"/>
            <w:gridSpan w:val="2"/>
          </w:tcPr>
          <w:p w14:paraId="7B1F2E38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6C36A6F9" w14:textId="77777777" w:rsidTr="004C7CD5">
        <w:trPr>
          <w:trHeight w:val="346"/>
        </w:trPr>
        <w:tc>
          <w:tcPr>
            <w:tcW w:w="13178" w:type="dxa"/>
            <w:gridSpan w:val="4"/>
          </w:tcPr>
          <w:p w14:paraId="22CB4C31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F067DE">
              <w:rPr>
                <w:rFonts w:ascii="Calibri" w:hAnsi="Calibri"/>
                <w:b/>
                <w:sz w:val="22"/>
                <w:szCs w:val="22"/>
              </w:rPr>
              <w:t>Individu(s) NIR/Matricule</w:t>
            </w:r>
            <w:r>
              <w:rPr>
                <w:rFonts w:ascii="Calibri" w:hAnsi="Calibri"/>
                <w:b/>
                <w:sz w:val="22"/>
                <w:szCs w:val="22"/>
              </w:rPr>
              <w:t> :</w:t>
            </w:r>
          </w:p>
        </w:tc>
      </w:tr>
      <w:tr w:rsidR="004C7CD5" w14:paraId="6CA9E6F7" w14:textId="77777777" w:rsidTr="004C7CD5">
        <w:trPr>
          <w:trHeight w:val="913"/>
        </w:trPr>
        <w:tc>
          <w:tcPr>
            <w:tcW w:w="13178" w:type="dxa"/>
            <w:gridSpan w:val="4"/>
          </w:tcPr>
          <w:p w14:paraId="07B0A0FC" w14:textId="77777777" w:rsidR="004C7CD5" w:rsidRDefault="004C7CD5" w:rsidP="00B20FC1">
            <w:pPr>
              <w:pStyle w:val="Texteprforma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  <w:r w:rsidRPr="00252362">
              <w:rPr>
                <w:rFonts w:ascii="Calibri" w:hAnsi="Calibri"/>
                <w:b/>
                <w:sz w:val="22"/>
                <w:szCs w:val="22"/>
              </w:rPr>
              <w:t>Description du cas métier déclaré</w:t>
            </w:r>
            <w:r>
              <w:rPr>
                <w:rFonts w:ascii="Calibri" w:hAnsi="Calibri"/>
                <w:b/>
                <w:sz w:val="22"/>
                <w:szCs w:val="22"/>
              </w:rPr>
              <w:t> </w:t>
            </w:r>
            <w:r w:rsidRPr="005C0345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14:paraId="1E1CA736" w14:textId="77777777" w:rsidR="004C7CD5" w:rsidRDefault="004C7CD5" w:rsidP="00B20FC1">
            <w:pPr>
              <w:pStyle w:val="Texteprformat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14:paraId="4C4776EB" w14:textId="77777777" w:rsidR="004C7CD5" w:rsidRDefault="004C7CD5" w:rsidP="00B20FC1">
            <w:pPr>
              <w:pStyle w:val="Texteprformat"/>
              <w:rPr>
                <w:rFonts w:ascii="Calibri" w:hAnsi="Calibri"/>
                <w:sz w:val="24"/>
                <w:szCs w:val="24"/>
              </w:rPr>
            </w:pPr>
          </w:p>
        </w:tc>
      </w:tr>
      <w:tr w:rsidR="004C7CD5" w14:paraId="6EF2C931" w14:textId="77777777" w:rsidTr="004C7CD5">
        <w:tc>
          <w:tcPr>
            <w:tcW w:w="3964" w:type="dxa"/>
            <w:shd w:val="clear" w:color="auto" w:fill="404040" w:themeFill="text1" w:themeFillTint="BF"/>
          </w:tcPr>
          <w:p w14:paraId="4D0E8A84" w14:textId="77777777" w:rsidR="004C7CD5" w:rsidRPr="00F067DE" w:rsidRDefault="004C7CD5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Bloc</w:t>
            </w:r>
          </w:p>
        </w:tc>
        <w:tc>
          <w:tcPr>
            <w:tcW w:w="4395" w:type="dxa"/>
            <w:gridSpan w:val="2"/>
            <w:shd w:val="clear" w:color="auto" w:fill="404040" w:themeFill="text1" w:themeFillTint="BF"/>
          </w:tcPr>
          <w:p w14:paraId="41E4BC4D" w14:textId="77777777" w:rsidR="004C7CD5" w:rsidRPr="00F067DE" w:rsidRDefault="004C7CD5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DGFIP</w:t>
            </w:r>
          </w:p>
        </w:tc>
        <w:tc>
          <w:tcPr>
            <w:tcW w:w="4819" w:type="dxa"/>
            <w:shd w:val="clear" w:color="auto" w:fill="404040" w:themeFill="text1" w:themeFillTint="BF"/>
          </w:tcPr>
          <w:p w14:paraId="7F18A159" w14:textId="77777777" w:rsidR="004C7CD5" w:rsidRPr="00F067DE" w:rsidRDefault="004C7CD5" w:rsidP="00B20FC1">
            <w:pPr>
              <w:pStyle w:val="Contenudetableau"/>
              <w:jc w:val="center"/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</w:pPr>
            <w:r w:rsidRPr="00F067DE">
              <w:rPr>
                <w:rFonts w:ascii="Calibri" w:eastAsia="NSimSun" w:hAnsi="Calibri" w:cs="Liberation Mono"/>
                <w:b/>
                <w:color w:val="FFFFFF" w:themeColor="background1"/>
                <w:sz w:val="22"/>
                <w:szCs w:val="22"/>
              </w:rPr>
              <w:t>Analyse OC</w:t>
            </w:r>
          </w:p>
        </w:tc>
      </w:tr>
      <w:tr w:rsidR="004C7CD5" w14:paraId="5430A196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731D525C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Adhésion Prévoyance – S21.G00.15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6ED9379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233F7322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25553578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68B3E735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– S21.G00.30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58B9D5C9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C4B71AF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53AAD1EC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50F10FD7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Contrat – S21.G00.40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4AF97D60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604BB6A5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14BFD448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5B443FD9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Autre suspension de l’exécution du contrat – S21.G00.65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64523DFF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2215B7E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6C9A6A79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1E3F8A07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Affiliation prévoyance – S21.G00.70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069EE70B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91242D3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764BBEEA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7AF38B48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Ancienneté – S21.G00.86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6C333593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039B4251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1369B783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52E81EA1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Lieu de travail ou établissement utilisateur – S21.G00.85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2DEBD7A3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4BBC5730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C7CD5" w14:paraId="045D1E89" w14:textId="77777777" w:rsidTr="004C7CD5">
        <w:tc>
          <w:tcPr>
            <w:tcW w:w="3964" w:type="dxa"/>
            <w:shd w:val="clear" w:color="auto" w:fill="D9D9D9" w:themeFill="background1" w:themeFillShade="D9"/>
          </w:tcPr>
          <w:p w14:paraId="59B1E5B8" w14:textId="77777777" w:rsidR="004C7CD5" w:rsidRPr="0003252C" w:rsidRDefault="004C7CD5" w:rsidP="00B20FC1">
            <w:pPr>
              <w:pStyle w:val="Texteprformat"/>
              <w:rPr>
                <w:rFonts w:ascii="Calibri" w:hAnsi="Calibri"/>
                <w:b/>
                <w:color w:val="000000"/>
                <w:szCs w:val="22"/>
              </w:rPr>
            </w:pPr>
            <w:r w:rsidRPr="0003252C">
              <w:rPr>
                <w:rFonts w:ascii="Calibri" w:hAnsi="Calibri"/>
                <w:b/>
                <w:color w:val="000000"/>
                <w:szCs w:val="22"/>
              </w:rPr>
              <w:t>Individu non salarié – S89.G00.91</w:t>
            </w:r>
          </w:p>
        </w:tc>
        <w:tc>
          <w:tcPr>
            <w:tcW w:w="4395" w:type="dxa"/>
            <w:gridSpan w:val="2"/>
            <w:shd w:val="clear" w:color="auto" w:fill="D9D9D9" w:themeFill="background1" w:themeFillShade="D9"/>
          </w:tcPr>
          <w:p w14:paraId="18C6A87A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 w:themeFill="background1" w:themeFillShade="D9"/>
          </w:tcPr>
          <w:p w14:paraId="183A01A0" w14:textId="77777777" w:rsidR="004C7CD5" w:rsidRPr="00252362" w:rsidRDefault="004C7CD5" w:rsidP="00B20FC1">
            <w:pPr>
              <w:pStyle w:val="Texteprforma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0D1DEB99" w14:textId="77777777" w:rsidR="004C7CD5" w:rsidRDefault="004C7CD5" w:rsidP="004C7CD5">
      <w:pPr>
        <w:pStyle w:val="Texteprformat"/>
        <w:rPr>
          <w:rFonts w:ascii="Calibri" w:hAnsi="Calibri"/>
          <w:b/>
          <w:bCs/>
          <w:sz w:val="22"/>
          <w:szCs w:val="22"/>
        </w:rPr>
      </w:pPr>
    </w:p>
    <w:p w14:paraId="1C3EC154" w14:textId="091D2914" w:rsidR="000422F2" w:rsidRPr="006442F2" w:rsidRDefault="000422F2" w:rsidP="000422F2">
      <w:pPr>
        <w:pStyle w:val="Texteprformat"/>
        <w:rPr>
          <w:rFonts w:ascii="Calibri" w:hAnsi="Calibri"/>
          <w:b/>
          <w:bCs/>
          <w:sz w:val="22"/>
          <w:szCs w:val="22"/>
        </w:rPr>
      </w:pPr>
    </w:p>
    <w:p w14:paraId="28446E34" w14:textId="77777777" w:rsidR="009E0F75" w:rsidRDefault="009E0F75" w:rsidP="000422F2">
      <w:pPr>
        <w:pStyle w:val="Texteprformat"/>
        <w:rPr>
          <w:rFonts w:ascii="Calibri" w:hAnsi="Calibri"/>
          <w:sz w:val="24"/>
          <w:szCs w:val="24"/>
        </w:rPr>
      </w:pPr>
    </w:p>
    <w:p w14:paraId="3468568B" w14:textId="77777777" w:rsidR="000422F2" w:rsidRPr="003452A2" w:rsidRDefault="000422F2" w:rsidP="000422F2">
      <w:pPr>
        <w:pStyle w:val="Texteprformat"/>
        <w:rPr>
          <w:rFonts w:ascii="Calibri" w:hAnsi="Calibri"/>
          <w:sz w:val="22"/>
          <w:szCs w:val="22"/>
        </w:rPr>
      </w:pPr>
      <w:r w:rsidRPr="003452A2">
        <w:rPr>
          <w:rFonts w:ascii="Calibri" w:hAnsi="Calibri"/>
          <w:b/>
          <w:sz w:val="22"/>
          <w:szCs w:val="22"/>
        </w:rPr>
        <w:t>Remarques ou situations fonctionnelles ne pouvant pas être déclarées via le tableau ci-dessus</w:t>
      </w:r>
      <w:r w:rsidRPr="003452A2">
        <w:rPr>
          <w:rFonts w:ascii="Calibri" w:hAnsi="Calibri"/>
          <w:sz w:val="22"/>
          <w:szCs w:val="22"/>
        </w:rPr>
        <w:t> </w:t>
      </w:r>
      <w:r w:rsidRPr="003452A2">
        <w:rPr>
          <w:rFonts w:ascii="Calibri" w:hAnsi="Calibri"/>
          <w:b/>
          <w:sz w:val="22"/>
          <w:szCs w:val="22"/>
        </w:rPr>
        <w:t>:</w:t>
      </w:r>
    </w:p>
    <w:p w14:paraId="21CCD7E2" w14:textId="77777777" w:rsidR="000422F2" w:rsidRPr="00072F3F" w:rsidRDefault="000422F2" w:rsidP="000422F2">
      <w:pPr>
        <w:pStyle w:val="Texteprformat"/>
        <w:rPr>
          <w:rFonts w:ascii="Calibri" w:hAnsi="Calibri"/>
          <w:strike/>
          <w:kern w:val="22"/>
          <w:sz w:val="22"/>
          <w:szCs w:val="22"/>
        </w:rPr>
      </w:pPr>
      <w:r w:rsidRPr="003452A2">
        <w:rPr>
          <w:rFonts w:ascii="Calibri" w:hAnsi="Calibri"/>
          <w:i/>
          <w:sz w:val="22"/>
          <w:szCs w:val="22"/>
        </w:rPr>
        <w:t>(A compléter par l’émetteur)</w:t>
      </w:r>
    </w:p>
    <w:p w14:paraId="4A82B438" w14:textId="77777777" w:rsidR="000422F2" w:rsidRPr="005917A3" w:rsidRDefault="000422F2" w:rsidP="000422F2">
      <w:pPr>
        <w:pStyle w:val="Texteprformat"/>
        <w:rPr>
          <w:rFonts w:ascii="Calibri" w:hAnsi="Calibri"/>
          <w:sz w:val="22"/>
          <w:szCs w:val="22"/>
        </w:rPr>
      </w:pPr>
    </w:p>
    <w:tbl>
      <w:tblPr>
        <w:tblStyle w:val="Grilledutableau"/>
        <w:tblW w:w="9678" w:type="dxa"/>
        <w:tblLook w:val="04A0" w:firstRow="1" w:lastRow="0" w:firstColumn="1" w:lastColumn="0" w:noHBand="0" w:noVBand="1"/>
      </w:tblPr>
      <w:tblGrid>
        <w:gridCol w:w="9678"/>
      </w:tblGrid>
      <w:tr w:rsidR="000422F2" w:rsidRPr="005917A3" w14:paraId="6F5BDEED" w14:textId="77777777" w:rsidTr="009E0F75">
        <w:trPr>
          <w:trHeight w:val="3583"/>
        </w:trPr>
        <w:tc>
          <w:tcPr>
            <w:tcW w:w="9678" w:type="dxa"/>
          </w:tcPr>
          <w:p w14:paraId="1348AE40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665181EC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5FF22F2C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69088F29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0869127B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41F6B274" w14:textId="77777777" w:rsidR="000422F2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3028E7B4" w14:textId="77777777" w:rsidR="000422F2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2C4DBCE2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3D53F16F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5862062A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4393671A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436AD4A1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746C072A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2840FED" w14:textId="77777777" w:rsidR="000422F2" w:rsidRPr="005917A3" w:rsidRDefault="000422F2" w:rsidP="000422F2">
      <w:pPr>
        <w:pStyle w:val="Texteprformat"/>
        <w:rPr>
          <w:rFonts w:ascii="Calibri" w:hAnsi="Calibri"/>
          <w:sz w:val="22"/>
          <w:szCs w:val="22"/>
        </w:rPr>
      </w:pPr>
    </w:p>
    <w:p w14:paraId="0F63CB3F" w14:textId="77777777" w:rsidR="000422F2" w:rsidRPr="003452A2" w:rsidRDefault="000422F2" w:rsidP="000422F2">
      <w:pPr>
        <w:pStyle w:val="Texteprformat"/>
        <w:rPr>
          <w:rFonts w:ascii="Calibri" w:hAnsi="Calibri"/>
          <w:b/>
          <w:sz w:val="22"/>
          <w:szCs w:val="22"/>
        </w:rPr>
      </w:pPr>
      <w:r w:rsidRPr="003452A2">
        <w:rPr>
          <w:rFonts w:ascii="Calibri" w:hAnsi="Calibri"/>
          <w:b/>
          <w:sz w:val="22"/>
          <w:szCs w:val="22"/>
        </w:rPr>
        <w:t>Retour analyses :</w:t>
      </w:r>
    </w:p>
    <w:p w14:paraId="0278E2B1" w14:textId="77777777" w:rsidR="000422F2" w:rsidRPr="00072F3F" w:rsidRDefault="000422F2" w:rsidP="000422F2">
      <w:pPr>
        <w:pStyle w:val="Texteprformat"/>
        <w:rPr>
          <w:rFonts w:ascii="Calibri" w:hAnsi="Calibri"/>
          <w:strike/>
          <w:kern w:val="22"/>
          <w:sz w:val="22"/>
          <w:szCs w:val="22"/>
        </w:rPr>
      </w:pPr>
      <w:r w:rsidRPr="003452A2">
        <w:rPr>
          <w:rFonts w:ascii="Calibri" w:hAnsi="Calibri"/>
          <w:i/>
          <w:sz w:val="22"/>
          <w:szCs w:val="22"/>
        </w:rPr>
        <w:t>(A compléter par l’organisme)</w:t>
      </w:r>
    </w:p>
    <w:tbl>
      <w:tblPr>
        <w:tblStyle w:val="Grilledutableau"/>
        <w:tblW w:w="9634" w:type="dxa"/>
        <w:shd w:val="clear" w:color="auto" w:fill="D9D9D9"/>
        <w:tblLook w:val="04A0" w:firstRow="1" w:lastRow="0" w:firstColumn="1" w:lastColumn="0" w:noHBand="0" w:noVBand="1"/>
      </w:tblPr>
      <w:tblGrid>
        <w:gridCol w:w="9634"/>
      </w:tblGrid>
      <w:tr w:rsidR="000422F2" w:rsidRPr="005917A3" w14:paraId="73A7F205" w14:textId="77777777" w:rsidTr="00266DC6">
        <w:tc>
          <w:tcPr>
            <w:tcW w:w="9634" w:type="dxa"/>
            <w:shd w:val="clear" w:color="auto" w:fill="D9D9D9"/>
          </w:tcPr>
          <w:p w14:paraId="729D599E" w14:textId="77777777" w:rsidR="000422F2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198400E2" w14:textId="77777777" w:rsidR="000422F2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782299AB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626E1E78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3593CA6B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01C94923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22076429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109A4554" w14:textId="77777777" w:rsidR="000422F2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09625620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1C8EBC5B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6D291561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5C261B14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3CE9BD63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  <w:p w14:paraId="6E1340C0" w14:textId="77777777" w:rsidR="000422F2" w:rsidRPr="005917A3" w:rsidRDefault="000422F2" w:rsidP="00266DC6">
            <w:pPr>
              <w:pStyle w:val="Texteprforma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0B367B" w14:textId="77777777" w:rsidR="00360D0F" w:rsidRPr="008A19CF" w:rsidRDefault="00360D0F" w:rsidP="00F64818">
      <w:pPr>
        <w:pStyle w:val="Texteprformat"/>
        <w:rPr>
          <w:rFonts w:ascii="Calibri" w:hAnsi="Calibri"/>
          <w:color w:val="538135" w:themeColor="accent6" w:themeShade="BF"/>
          <w:sz w:val="24"/>
          <w:szCs w:val="24"/>
        </w:rPr>
      </w:pPr>
    </w:p>
    <w:sectPr w:rsidR="00360D0F" w:rsidRPr="008A19CF" w:rsidSect="00EF64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47A8D4" w16cid:durableId="21E574CC"/>
  <w16cid:commentId w16cid:paraId="5CB12BA0" w16cid:durableId="21E6B6A5"/>
  <w16cid:commentId w16cid:paraId="48ECE806" w16cid:durableId="21EE974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F7608" w14:textId="77777777" w:rsidR="0099330C" w:rsidRDefault="0099330C" w:rsidP="00161B56">
      <w:pPr>
        <w:spacing w:after="0" w:line="240" w:lineRule="auto"/>
      </w:pPr>
      <w:r>
        <w:separator/>
      </w:r>
    </w:p>
  </w:endnote>
  <w:endnote w:type="continuationSeparator" w:id="0">
    <w:p w14:paraId="247088D8" w14:textId="77777777" w:rsidR="0099330C" w:rsidRDefault="0099330C" w:rsidP="0016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alibri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92223" w14:textId="77777777" w:rsidR="0099330C" w:rsidRDefault="0099330C" w:rsidP="00161B56">
      <w:pPr>
        <w:spacing w:after="0" w:line="240" w:lineRule="auto"/>
      </w:pPr>
      <w:r>
        <w:separator/>
      </w:r>
    </w:p>
  </w:footnote>
  <w:footnote w:type="continuationSeparator" w:id="0">
    <w:p w14:paraId="601861FB" w14:textId="77777777" w:rsidR="0099330C" w:rsidRDefault="0099330C" w:rsidP="0016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20A919E1"/>
    <w:multiLevelType w:val="hybridMultilevel"/>
    <w:tmpl w:val="FCAE39DE"/>
    <w:lvl w:ilvl="0" w:tplc="41D4AF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94D9E"/>
    <w:multiLevelType w:val="hybridMultilevel"/>
    <w:tmpl w:val="FB941F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B0338"/>
    <w:multiLevelType w:val="hybridMultilevel"/>
    <w:tmpl w:val="68921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52BC8"/>
    <w:multiLevelType w:val="hybridMultilevel"/>
    <w:tmpl w:val="BA68D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30223"/>
    <w:multiLevelType w:val="hybridMultilevel"/>
    <w:tmpl w:val="ECC269A2"/>
    <w:lvl w:ilvl="0" w:tplc="174C2668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979D2"/>
    <w:multiLevelType w:val="hybridMultilevel"/>
    <w:tmpl w:val="95A8E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E1EA7"/>
    <w:multiLevelType w:val="hybridMultilevel"/>
    <w:tmpl w:val="229E7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85634"/>
    <w:multiLevelType w:val="hybridMultilevel"/>
    <w:tmpl w:val="B1AEE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C1B91"/>
    <w:multiLevelType w:val="hybridMultilevel"/>
    <w:tmpl w:val="A0BAA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24DCC"/>
    <w:multiLevelType w:val="hybridMultilevel"/>
    <w:tmpl w:val="C00047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56"/>
    <w:rsid w:val="0003252C"/>
    <w:rsid w:val="000422F2"/>
    <w:rsid w:val="000535AE"/>
    <w:rsid w:val="000705C9"/>
    <w:rsid w:val="000B3A75"/>
    <w:rsid w:val="000C5D96"/>
    <w:rsid w:val="000F0A0D"/>
    <w:rsid w:val="00161B56"/>
    <w:rsid w:val="00163489"/>
    <w:rsid w:val="00165234"/>
    <w:rsid w:val="00172A56"/>
    <w:rsid w:val="001876C5"/>
    <w:rsid w:val="00196560"/>
    <w:rsid w:val="001A141D"/>
    <w:rsid w:val="001A3084"/>
    <w:rsid w:val="001E2621"/>
    <w:rsid w:val="002470D7"/>
    <w:rsid w:val="0025023C"/>
    <w:rsid w:val="00252362"/>
    <w:rsid w:val="002813A3"/>
    <w:rsid w:val="002E3C26"/>
    <w:rsid w:val="002F554F"/>
    <w:rsid w:val="00306F90"/>
    <w:rsid w:val="00322EF9"/>
    <w:rsid w:val="00350299"/>
    <w:rsid w:val="00360D0F"/>
    <w:rsid w:val="0036619F"/>
    <w:rsid w:val="00366C0D"/>
    <w:rsid w:val="00367FCC"/>
    <w:rsid w:val="00370446"/>
    <w:rsid w:val="003A3DBD"/>
    <w:rsid w:val="003E2C96"/>
    <w:rsid w:val="003F0392"/>
    <w:rsid w:val="003F4456"/>
    <w:rsid w:val="00434EED"/>
    <w:rsid w:val="004B5EE3"/>
    <w:rsid w:val="004C05C5"/>
    <w:rsid w:val="004C3798"/>
    <w:rsid w:val="004C7CD5"/>
    <w:rsid w:val="00502E1B"/>
    <w:rsid w:val="005054E9"/>
    <w:rsid w:val="00505B51"/>
    <w:rsid w:val="00554B3C"/>
    <w:rsid w:val="0057044A"/>
    <w:rsid w:val="005C0345"/>
    <w:rsid w:val="005E029E"/>
    <w:rsid w:val="005E277C"/>
    <w:rsid w:val="005F48CB"/>
    <w:rsid w:val="0063702E"/>
    <w:rsid w:val="0064224E"/>
    <w:rsid w:val="00661261"/>
    <w:rsid w:val="006803AB"/>
    <w:rsid w:val="006A0198"/>
    <w:rsid w:val="006F0F20"/>
    <w:rsid w:val="00716E4D"/>
    <w:rsid w:val="00766F4A"/>
    <w:rsid w:val="00767D30"/>
    <w:rsid w:val="0079117E"/>
    <w:rsid w:val="007F7BC4"/>
    <w:rsid w:val="008758B4"/>
    <w:rsid w:val="008A19CF"/>
    <w:rsid w:val="008B05E6"/>
    <w:rsid w:val="008B54EC"/>
    <w:rsid w:val="008F1D7D"/>
    <w:rsid w:val="00916AF0"/>
    <w:rsid w:val="009334F8"/>
    <w:rsid w:val="00953440"/>
    <w:rsid w:val="00962989"/>
    <w:rsid w:val="009905FE"/>
    <w:rsid w:val="0099330C"/>
    <w:rsid w:val="009E0A4C"/>
    <w:rsid w:val="009E0F75"/>
    <w:rsid w:val="00A02942"/>
    <w:rsid w:val="00A40690"/>
    <w:rsid w:val="00A822D6"/>
    <w:rsid w:val="00AA35F5"/>
    <w:rsid w:val="00AA76DC"/>
    <w:rsid w:val="00AC3D65"/>
    <w:rsid w:val="00B1407D"/>
    <w:rsid w:val="00B62224"/>
    <w:rsid w:val="00BB74FE"/>
    <w:rsid w:val="00BE49E4"/>
    <w:rsid w:val="00BF3A7A"/>
    <w:rsid w:val="00C03789"/>
    <w:rsid w:val="00C5460C"/>
    <w:rsid w:val="00C730F2"/>
    <w:rsid w:val="00C976AF"/>
    <w:rsid w:val="00CB164F"/>
    <w:rsid w:val="00CB684D"/>
    <w:rsid w:val="00D12A4F"/>
    <w:rsid w:val="00D15585"/>
    <w:rsid w:val="00D238FE"/>
    <w:rsid w:val="00D5625B"/>
    <w:rsid w:val="00D80304"/>
    <w:rsid w:val="00D87E52"/>
    <w:rsid w:val="00DF0A67"/>
    <w:rsid w:val="00DF3429"/>
    <w:rsid w:val="00E6104D"/>
    <w:rsid w:val="00E83964"/>
    <w:rsid w:val="00E869B7"/>
    <w:rsid w:val="00EA0159"/>
    <w:rsid w:val="00ED2106"/>
    <w:rsid w:val="00EE20F9"/>
    <w:rsid w:val="00EF6428"/>
    <w:rsid w:val="00F067DE"/>
    <w:rsid w:val="00F54C5F"/>
    <w:rsid w:val="00F64818"/>
    <w:rsid w:val="00F7107F"/>
    <w:rsid w:val="00F74EE9"/>
    <w:rsid w:val="00F80E25"/>
    <w:rsid w:val="00F92529"/>
    <w:rsid w:val="00F9347A"/>
    <w:rsid w:val="00F94A28"/>
    <w:rsid w:val="00FD3814"/>
    <w:rsid w:val="00FE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B8161"/>
  <w15:docId w15:val="{186AC94D-19DB-44B4-A6A7-015BF324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61B56"/>
    <w:rPr>
      <w:color w:val="0563C1" w:themeColor="hyperlink"/>
      <w:u w:val="single"/>
    </w:rPr>
  </w:style>
  <w:style w:type="paragraph" w:customStyle="1" w:styleId="Texteprformat">
    <w:name w:val="Texte préformaté"/>
    <w:basedOn w:val="Normal"/>
    <w:rsid w:val="00161B5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paragraph" w:customStyle="1" w:styleId="Contenudetableau">
    <w:name w:val="Contenu de tableau"/>
    <w:basedOn w:val="Normal"/>
    <w:rsid w:val="00161B5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1B5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1B56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Appelnotedebasdep">
    <w:name w:val="footnote reference"/>
    <w:uiPriority w:val="99"/>
    <w:semiHidden/>
    <w:unhideWhenUsed/>
    <w:rsid w:val="00161B56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F5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54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54F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554F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24E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szCs w:val="20"/>
      <w:lang w:eastAsia="en-US" w:bidi="ar-S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224E"/>
    <w:rPr>
      <w:rFonts w:ascii="Liberation Serif" w:eastAsia="SimSun" w:hAnsi="Liberation Serif" w:cs="Mangal"/>
      <w:b/>
      <w:bCs/>
      <w:kern w:val="1"/>
      <w:sz w:val="20"/>
      <w:szCs w:val="20"/>
      <w:lang w:eastAsia="zh-CN" w:bidi="hi-IN"/>
    </w:rPr>
  </w:style>
  <w:style w:type="table" w:styleId="Grilledutableau">
    <w:name w:val="Table Grid"/>
    <w:basedOn w:val="TableauNormal"/>
    <w:uiPriority w:val="59"/>
    <w:rsid w:val="009E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E029E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locked/>
    <w:rsid w:val="005E029E"/>
    <w:rPr>
      <w:rFonts w:ascii="Calibri" w:eastAsia="Calibri" w:hAnsi="Calibri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loiementDSN@gip-mds.fr" TargetMode="External"/><Relationship Id="rId13" Type="http://schemas.openxmlformats.org/officeDocument/2006/relationships/theme" Target="theme/theme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p.dsn@mutualit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n@sintia.fr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sn@cti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8854CF9720049AD6B0F99D95289AB" ma:contentTypeVersion="0" ma:contentTypeDescription="Crée un document." ma:contentTypeScope="" ma:versionID="2ca85ccd9980fce06ba11007968eebb3">
  <xsd:schema xmlns:xsd="http://www.w3.org/2001/XMLSchema" xmlns:xs="http://www.w3.org/2001/XMLSchema" xmlns:p="http://schemas.microsoft.com/office/2006/metadata/properties" xmlns:ns2="1c123b84-80ca-4bee-a1b1-49a608c2ca90" targetNamespace="http://schemas.microsoft.com/office/2006/metadata/properties" ma:root="true" ma:fieldsID="70e677e3b32700101d3033a871670d08" ns2:_="">
    <xsd:import namespace="1c123b84-80ca-4bee-a1b1-49a608c2ca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23b84-80ca-4bee-a1b1-49a608c2ca9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123b84-80ca-4bee-a1b1-49a608c2ca90">VQTKTKUKJDJV-800050491-648</_dlc_DocId>
    <_dlc_DocIdUrl xmlns="1c123b84-80ca-4bee-a1b1-49a608c2ca90">
      <Url>http://gipi.intra.net/teamsites/appuiutilisateur/_layouts/15/DocIdRedir.aspx?ID=VQTKTKUKJDJV-800050491-648</Url>
      <Description>VQTKTKUKJDJV-800050491-648</Description>
    </_dlc_DocIdUrl>
  </documentManagement>
</p:properties>
</file>

<file path=customXml/itemProps1.xml><?xml version="1.0" encoding="utf-8"?>
<ds:datastoreItem xmlns:ds="http://schemas.openxmlformats.org/officeDocument/2006/customXml" ds:itemID="{75B26F04-A543-415C-B7F1-27CD23D4B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9D00C8-FCC6-4014-A6FC-1ED1AE579D29}"/>
</file>

<file path=customXml/itemProps3.xml><?xml version="1.0" encoding="utf-8"?>
<ds:datastoreItem xmlns:ds="http://schemas.openxmlformats.org/officeDocument/2006/customXml" ds:itemID="{E3B1290B-493C-4142-99C3-D3E812F0F41D}"/>
</file>

<file path=customXml/itemProps4.xml><?xml version="1.0" encoding="utf-8"?>
<ds:datastoreItem xmlns:ds="http://schemas.openxmlformats.org/officeDocument/2006/customXml" ds:itemID="{BF69D4C8-2C6A-4D39-8435-3F6ECED87C8D}"/>
</file>

<file path=customXml/itemProps5.xml><?xml version="1.0" encoding="utf-8"?>
<ds:datastoreItem xmlns:ds="http://schemas.openxmlformats.org/officeDocument/2006/customXml" ds:itemID="{D3854926-0F90-498C-907B-C71CCD8896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GIPMDS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OROSZ</dc:creator>
  <cp:lastModifiedBy>Nida CHABBAH</cp:lastModifiedBy>
  <cp:revision>2</cp:revision>
  <dcterms:created xsi:type="dcterms:W3CDTF">2020-02-17T16:06:00Z</dcterms:created>
  <dcterms:modified xsi:type="dcterms:W3CDTF">2020-02-17T16:06:00Z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0x0101002E48854CF9720049AD6B0F99D95289AB</vt:lpwstr>
  </property>
  <property fmtid="{D5CDD505-2E9C-101B-9397-08002B2CF9AE}" pid="3" name="_dlc_DocIdItemGuid">
    <vt:lpwstr>1edbee92-fb61-4695-b2c4-6725149b6f6b</vt:lpwstr>
  </property>
</Properties>
</file>